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2A4F6E" w:rsidRDefault="00E373F9" w:rsidP="00AE7FB9">
      <w:pPr>
        <w:ind w:right="-86"/>
        <w:rPr>
          <w:rStyle w:val="Emphasis"/>
        </w:rPr>
      </w:pPr>
    </w:p>
    <w:tbl>
      <w:tblPr>
        <w:tblW w:w="16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7"/>
        <w:gridCol w:w="1890"/>
        <w:gridCol w:w="1459"/>
        <w:gridCol w:w="544"/>
        <w:gridCol w:w="634"/>
        <w:gridCol w:w="549"/>
        <w:gridCol w:w="634"/>
        <w:gridCol w:w="4295"/>
        <w:gridCol w:w="502"/>
        <w:gridCol w:w="639"/>
        <w:gridCol w:w="453"/>
        <w:gridCol w:w="726"/>
        <w:gridCol w:w="1445"/>
        <w:gridCol w:w="90"/>
      </w:tblGrid>
      <w:tr w:rsidR="001D0856" w:rsidRPr="00DA1094" w14:paraId="29420A69" w14:textId="77777777" w:rsidTr="00C0475A">
        <w:trPr>
          <w:trHeight w:val="3585"/>
        </w:trPr>
        <w:tc>
          <w:tcPr>
            <w:tcW w:w="623" w:type="dxa"/>
            <w:vAlign w:val="center"/>
          </w:tcPr>
          <w:p w14:paraId="600CDB34" w14:textId="6EFCB2DE" w:rsidR="001D0856" w:rsidRDefault="00145B03" w:rsidP="00DA1094">
            <w:pPr>
              <w:jc w:val="center"/>
              <w:rPr>
                <w:rFonts w:asciiTheme="minorHAnsi" w:hAnsiTheme="minorHAnsi" w:cstheme="minorHAnsi"/>
                <w:sz w:val="18"/>
                <w:szCs w:val="22"/>
              </w:rPr>
            </w:pPr>
            <w:r>
              <w:rPr>
                <w:rFonts w:asciiTheme="minorHAnsi" w:hAnsiTheme="minorHAnsi" w:cstheme="minorHAnsi"/>
                <w:sz w:val="18"/>
                <w:szCs w:val="22"/>
              </w:rPr>
              <w:t>1</w:t>
            </w:r>
          </w:p>
        </w:tc>
        <w:tc>
          <w:tcPr>
            <w:tcW w:w="1627" w:type="dxa"/>
            <w:vAlign w:val="center"/>
          </w:tcPr>
          <w:p w14:paraId="68425200" w14:textId="5C2ED8DD" w:rsidR="001D0856" w:rsidRPr="00EF4F67" w:rsidRDefault="00F66980" w:rsidP="005E2EFD">
            <w:pPr>
              <w:tabs>
                <w:tab w:val="left" w:pos="2532"/>
              </w:tabs>
              <w:rPr>
                <w:rFonts w:asciiTheme="minorHAnsi" w:hAnsiTheme="minorHAnsi" w:cstheme="minorHAnsi"/>
                <w:sz w:val="18"/>
                <w:szCs w:val="22"/>
              </w:rPr>
            </w:pPr>
            <w:r>
              <w:rPr>
                <w:rFonts w:ascii="Calibri" w:hAnsi="Calibri"/>
                <w:sz w:val="20"/>
              </w:rPr>
              <w:t xml:space="preserve">Working on </w:t>
            </w:r>
            <w:r w:rsidR="001D0856">
              <w:rPr>
                <w:rFonts w:ascii="Calibri" w:hAnsi="Calibri"/>
                <w:sz w:val="20"/>
              </w:rPr>
              <w:t xml:space="preserve">mobile </w:t>
            </w:r>
            <w:r>
              <w:rPr>
                <w:rFonts w:ascii="Calibri" w:hAnsi="Calibri"/>
                <w:sz w:val="20"/>
              </w:rPr>
              <w:t xml:space="preserve">scaffolding </w:t>
            </w:r>
          </w:p>
        </w:tc>
        <w:tc>
          <w:tcPr>
            <w:tcW w:w="1890" w:type="dxa"/>
            <w:vAlign w:val="center"/>
          </w:tcPr>
          <w:p w14:paraId="31129272" w14:textId="77777777" w:rsidR="001D0856" w:rsidRDefault="001D0856" w:rsidP="003A5B54">
            <w:pPr>
              <w:rPr>
                <w:rFonts w:ascii="Calibri" w:hAnsi="Calibri"/>
                <w:b/>
                <w:sz w:val="20"/>
              </w:rPr>
            </w:pPr>
            <w:r w:rsidRPr="00992745">
              <w:rPr>
                <w:rFonts w:ascii="Calibri" w:hAnsi="Calibri"/>
                <w:b/>
                <w:sz w:val="20"/>
              </w:rPr>
              <w:t>Work at height</w:t>
            </w:r>
          </w:p>
          <w:p w14:paraId="27EEFE34" w14:textId="77777777" w:rsidR="00DD76D0" w:rsidRPr="00992745" w:rsidRDefault="00DD76D0" w:rsidP="003A5B54">
            <w:pPr>
              <w:rPr>
                <w:rFonts w:ascii="Calibri" w:hAnsi="Calibri"/>
                <w:b/>
                <w:sz w:val="20"/>
              </w:rPr>
            </w:pPr>
          </w:p>
          <w:p w14:paraId="3088FD30" w14:textId="77777777" w:rsidR="001D0856" w:rsidRDefault="001D0856" w:rsidP="003A5B54">
            <w:pPr>
              <w:rPr>
                <w:rFonts w:ascii="Calibri" w:hAnsi="Calibri"/>
                <w:sz w:val="20"/>
              </w:rPr>
            </w:pPr>
          </w:p>
          <w:p w14:paraId="1265ED80"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Fall form height</w:t>
            </w:r>
          </w:p>
          <w:p w14:paraId="6B54F52B" w14:textId="77777777" w:rsidR="001D0856" w:rsidRDefault="001D0856" w:rsidP="003A5B54">
            <w:pPr>
              <w:ind w:left="162" w:hanging="162"/>
              <w:rPr>
                <w:rFonts w:ascii="Calibri" w:hAnsi="Calibri"/>
                <w:sz w:val="20"/>
              </w:rPr>
            </w:pPr>
          </w:p>
          <w:p w14:paraId="190D1E9A"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Falling objects</w:t>
            </w:r>
          </w:p>
          <w:p w14:paraId="275BBAD6" w14:textId="77777777" w:rsidR="001D0856" w:rsidRDefault="001D0856" w:rsidP="003A5B54">
            <w:pPr>
              <w:ind w:left="162" w:hanging="162"/>
              <w:rPr>
                <w:rFonts w:ascii="Calibri" w:hAnsi="Calibri"/>
                <w:sz w:val="20"/>
              </w:rPr>
            </w:pPr>
          </w:p>
          <w:p w14:paraId="08D41302" w14:textId="77777777" w:rsidR="001D0856" w:rsidRPr="003A5B54" w:rsidRDefault="001D0856" w:rsidP="00412C1F">
            <w:pPr>
              <w:pStyle w:val="ListParagraph"/>
              <w:numPr>
                <w:ilvl w:val="0"/>
                <w:numId w:val="14"/>
              </w:numPr>
              <w:ind w:left="162" w:hanging="162"/>
              <w:rPr>
                <w:rFonts w:ascii="Calibri" w:hAnsi="Calibri"/>
                <w:sz w:val="20"/>
              </w:rPr>
            </w:pPr>
            <w:r w:rsidRPr="003A5B54">
              <w:rPr>
                <w:rFonts w:ascii="Calibri" w:hAnsi="Calibri"/>
                <w:sz w:val="20"/>
              </w:rPr>
              <w:t>Over loading</w:t>
            </w:r>
          </w:p>
          <w:p w14:paraId="3620EB48" w14:textId="77777777" w:rsidR="00DD76D0" w:rsidRDefault="00DD76D0" w:rsidP="003A5B54">
            <w:pPr>
              <w:ind w:left="162" w:hanging="162"/>
              <w:rPr>
                <w:rFonts w:ascii="Calibri" w:hAnsi="Calibri"/>
                <w:sz w:val="20"/>
              </w:rPr>
            </w:pPr>
          </w:p>
          <w:p w14:paraId="5D6D0A50" w14:textId="77777777" w:rsidR="001D0856" w:rsidRPr="003A5B54" w:rsidRDefault="001D0856" w:rsidP="00412C1F">
            <w:pPr>
              <w:pStyle w:val="ListParagraph"/>
              <w:numPr>
                <w:ilvl w:val="0"/>
                <w:numId w:val="14"/>
              </w:numPr>
              <w:ind w:left="162" w:hanging="162"/>
              <w:rPr>
                <w:rFonts w:asciiTheme="minorHAnsi" w:hAnsiTheme="minorHAnsi" w:cs="Arial"/>
                <w:sz w:val="18"/>
                <w:szCs w:val="18"/>
                <w:lang w:val="en-GB"/>
              </w:rPr>
            </w:pPr>
            <w:r w:rsidRPr="003A5B54">
              <w:rPr>
                <w:rFonts w:asciiTheme="minorHAnsi" w:hAnsiTheme="minorHAnsi"/>
                <w:sz w:val="18"/>
                <w:szCs w:val="18"/>
              </w:rPr>
              <w:t xml:space="preserve">Protruding objects </w:t>
            </w:r>
          </w:p>
          <w:p w14:paraId="4AE9EEEB" w14:textId="04018A50" w:rsidR="001D0856" w:rsidRDefault="001D0856" w:rsidP="003A5B54">
            <w:pPr>
              <w:ind w:left="162" w:hanging="162"/>
              <w:rPr>
                <w:rFonts w:ascii="Calibri" w:hAnsi="Calibri"/>
                <w:sz w:val="20"/>
              </w:rPr>
            </w:pPr>
          </w:p>
          <w:p w14:paraId="5350AA5B" w14:textId="4ECAA3B2" w:rsidR="001D0856" w:rsidRPr="003A5B54" w:rsidRDefault="001D0856" w:rsidP="00412C1F">
            <w:pPr>
              <w:pStyle w:val="ListParagraph"/>
              <w:numPr>
                <w:ilvl w:val="0"/>
                <w:numId w:val="14"/>
              </w:numPr>
              <w:ind w:left="162" w:hanging="162"/>
              <w:rPr>
                <w:rFonts w:ascii="Calibri" w:hAnsi="Calibri" w:cs="Calibri"/>
                <w:sz w:val="20"/>
              </w:rPr>
            </w:pPr>
            <w:r w:rsidRPr="003A5B54">
              <w:rPr>
                <w:rFonts w:ascii="Calibri" w:hAnsi="Calibri"/>
                <w:sz w:val="20"/>
              </w:rPr>
              <w:t>Access &amp; egress</w:t>
            </w:r>
          </w:p>
        </w:tc>
        <w:tc>
          <w:tcPr>
            <w:tcW w:w="1459" w:type="dxa"/>
            <w:vAlign w:val="center"/>
          </w:tcPr>
          <w:p w14:paraId="4EF6CB11" w14:textId="77777777" w:rsidR="001D0856" w:rsidRDefault="001D0856" w:rsidP="003A5B54">
            <w:pPr>
              <w:ind w:right="-95"/>
              <w:rPr>
                <w:rFonts w:ascii="Calibri" w:hAnsi="Calibri" w:cs="Arial"/>
                <w:sz w:val="18"/>
                <w:szCs w:val="18"/>
                <w:lang w:val="en-GB"/>
              </w:rPr>
            </w:pPr>
            <w:r>
              <w:rPr>
                <w:rFonts w:ascii="Calibri" w:hAnsi="Calibri" w:cs="Arial"/>
                <w:sz w:val="18"/>
                <w:szCs w:val="18"/>
                <w:lang w:val="en-GB"/>
              </w:rPr>
              <w:t>Operatives/Staff/</w:t>
            </w:r>
          </w:p>
          <w:p w14:paraId="6CD91820" w14:textId="77777777" w:rsidR="001D0856" w:rsidRDefault="001D0856" w:rsidP="003A5B54">
            <w:pPr>
              <w:ind w:right="-95"/>
              <w:rPr>
                <w:rFonts w:ascii="Calibri" w:hAnsi="Calibri" w:cs="Arial"/>
                <w:sz w:val="18"/>
                <w:szCs w:val="18"/>
                <w:lang w:val="en-GB"/>
              </w:rPr>
            </w:pPr>
            <w:r>
              <w:rPr>
                <w:rFonts w:ascii="Calibri" w:hAnsi="Calibri" w:cs="Arial"/>
                <w:sz w:val="18"/>
                <w:szCs w:val="18"/>
                <w:lang w:val="en-GB"/>
              </w:rPr>
              <w:t>Visitors</w:t>
            </w:r>
          </w:p>
          <w:p w14:paraId="5F7F725E" w14:textId="77777777" w:rsidR="001D0856" w:rsidRDefault="001D0856" w:rsidP="003A5B54">
            <w:pPr>
              <w:rPr>
                <w:rFonts w:asciiTheme="minorHAnsi" w:hAnsiTheme="minorHAnsi" w:cstheme="minorHAnsi"/>
                <w:sz w:val="22"/>
                <w:szCs w:val="22"/>
              </w:rPr>
            </w:pPr>
            <w:r>
              <w:rPr>
                <w:rFonts w:ascii="Calibri" w:hAnsi="Calibri" w:cs="Arial"/>
                <w:sz w:val="18"/>
                <w:szCs w:val="18"/>
                <w:lang w:val="en-GB"/>
              </w:rPr>
              <w:t xml:space="preserve">Others  </w:t>
            </w:r>
          </w:p>
          <w:p w14:paraId="58A45586" w14:textId="77777777" w:rsidR="001D0856" w:rsidRDefault="001D0856" w:rsidP="005E2EFD">
            <w:pPr>
              <w:ind w:right="-95" w:hanging="108"/>
              <w:jc w:val="center"/>
              <w:rPr>
                <w:rFonts w:ascii="Calibri" w:hAnsi="Calibri" w:cs="Arial"/>
                <w:sz w:val="18"/>
                <w:szCs w:val="18"/>
                <w:lang w:val="en-GB"/>
              </w:rPr>
            </w:pPr>
          </w:p>
        </w:tc>
        <w:tc>
          <w:tcPr>
            <w:tcW w:w="544" w:type="dxa"/>
            <w:vAlign w:val="center"/>
          </w:tcPr>
          <w:p w14:paraId="3371E82C" w14:textId="596EE560"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33E4A871" w14:textId="165C31CE"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9" w:type="dxa"/>
            <w:vAlign w:val="center"/>
          </w:tcPr>
          <w:p w14:paraId="661EC353" w14:textId="72232B1F" w:rsidR="001D0856" w:rsidRDefault="001D0856"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453843E8" w14:textId="17313D7C" w:rsidR="001D0856" w:rsidRDefault="001D0856"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vAlign w:val="center"/>
          </w:tcPr>
          <w:p w14:paraId="743DCB11" w14:textId="440DF75E" w:rsidR="001D0856" w:rsidRPr="006E7A98" w:rsidRDefault="008255B8"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STARRT card briefing must before start the activity</w:t>
            </w:r>
          </w:p>
          <w:p w14:paraId="01A443F7" w14:textId="6CF8F589" w:rsidR="001D0856" w:rsidRPr="006E7A98" w:rsidRDefault="00CB779A" w:rsidP="00412C1F">
            <w:pPr>
              <w:pStyle w:val="ListParagraph"/>
              <w:numPr>
                <w:ilvl w:val="0"/>
                <w:numId w:val="15"/>
              </w:numPr>
              <w:ind w:left="307" w:hanging="307"/>
              <w:rPr>
                <w:rFonts w:ascii="Calibri" w:hAnsi="Calibri" w:cs="Arial"/>
                <w:sz w:val="20"/>
                <w:szCs w:val="20"/>
                <w:lang w:val="en-GB"/>
              </w:rPr>
            </w:pPr>
            <w:r>
              <w:rPr>
                <w:rFonts w:ascii="Calibri" w:hAnsi="Calibri" w:cs="Arial"/>
                <w:sz w:val="20"/>
                <w:szCs w:val="20"/>
                <w:lang w:val="en-GB"/>
              </w:rPr>
              <w:t>Ensure the PTW in place and comply the procedure.</w:t>
            </w:r>
          </w:p>
          <w:p w14:paraId="15D006B7" w14:textId="3FB4AB1D"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proper working platform with complete fall protection</w:t>
            </w:r>
          </w:p>
          <w:p w14:paraId="689E65DB" w14:textId="09932AF5"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Theme="minorHAnsi" w:hAnsiTheme="minorHAnsi" w:cstheme="minorHAnsi"/>
                <w:sz w:val="20"/>
                <w:szCs w:val="20"/>
              </w:rPr>
              <w:t>Ensure Full body harness and 100% Tie off</w:t>
            </w:r>
          </w:p>
          <w:p w14:paraId="1FB683ED" w14:textId="5A7FEBCA"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the scaffold platform is properly erected with "Safe to use" tag.</w:t>
            </w:r>
          </w:p>
          <w:p w14:paraId="37EFD28C" w14:textId="2E851574"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 castor wheels are</w:t>
            </w:r>
            <w:r w:rsidR="00081E58" w:rsidRPr="006E7A98">
              <w:rPr>
                <w:rFonts w:ascii="Calibri" w:hAnsi="Calibri" w:cs="Arial"/>
                <w:sz w:val="20"/>
                <w:szCs w:val="20"/>
                <w:lang w:val="en-GB"/>
              </w:rPr>
              <w:t xml:space="preserve"> locked </w:t>
            </w:r>
          </w:p>
          <w:p w14:paraId="066D0839" w14:textId="1725BDD1" w:rsidR="001D0856" w:rsidRPr="006E7A98" w:rsidRDefault="001D0856" w:rsidP="00412C1F">
            <w:pPr>
              <w:pStyle w:val="ListParagraph"/>
              <w:numPr>
                <w:ilvl w:val="0"/>
                <w:numId w:val="15"/>
              </w:numPr>
              <w:ind w:left="307" w:hanging="307"/>
              <w:rPr>
                <w:sz w:val="20"/>
                <w:szCs w:val="20"/>
              </w:rPr>
            </w:pPr>
            <w:r w:rsidRPr="006E7A98">
              <w:rPr>
                <w:rFonts w:asciiTheme="minorHAnsi" w:hAnsiTheme="minorHAnsi"/>
                <w:sz w:val="18"/>
                <w:szCs w:val="18"/>
              </w:rPr>
              <w:t>Hand tools must be secured/tethered</w:t>
            </w:r>
          </w:p>
          <w:p w14:paraId="1D34B738" w14:textId="3ADA0C7D" w:rsidR="001D0856" w:rsidRPr="0051403B" w:rsidRDefault="001D0856" w:rsidP="00412C1F">
            <w:pPr>
              <w:pStyle w:val="Footer"/>
              <w:numPr>
                <w:ilvl w:val="0"/>
                <w:numId w:val="15"/>
              </w:numPr>
              <w:ind w:left="307" w:hanging="307"/>
              <w:rPr>
                <w:rFonts w:ascii="Calibri" w:hAnsi="Calibri"/>
                <w:sz w:val="20"/>
              </w:rPr>
            </w:pPr>
            <w:r>
              <w:rPr>
                <w:rFonts w:ascii="Calibri" w:hAnsi="Calibri"/>
                <w:sz w:val="20"/>
              </w:rPr>
              <w:t>Work materials strictly not allowed to be stored on platform except for working tools</w:t>
            </w:r>
          </w:p>
          <w:p w14:paraId="0A65B045" w14:textId="2B4FEB27" w:rsidR="001D0856" w:rsidRPr="006E7A98" w:rsidRDefault="00081E58"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18"/>
                <w:szCs w:val="18"/>
                <w:lang w:val="en-GB"/>
              </w:rPr>
              <w:t>Ensure avoid over reaching and climb on handrail.</w:t>
            </w:r>
          </w:p>
          <w:p w14:paraId="7A280122" w14:textId="4F19CFC8"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Ensure</w:t>
            </w:r>
            <w:r w:rsidRPr="006E7A98">
              <w:rPr>
                <w:sz w:val="20"/>
                <w:szCs w:val="20"/>
              </w:rPr>
              <w:t xml:space="preserve"> </w:t>
            </w:r>
            <w:r w:rsidRPr="006E7A98">
              <w:rPr>
                <w:rFonts w:ascii="Calibri" w:hAnsi="Calibri" w:cs="Arial"/>
                <w:sz w:val="20"/>
                <w:szCs w:val="20"/>
                <w:lang w:val="en-GB"/>
              </w:rPr>
              <w:t xml:space="preserve">unauthorised person not allowed to modify the scaffolding and if needed to any changes then must be modified by trained and certified scaffolder.  </w:t>
            </w:r>
          </w:p>
          <w:p w14:paraId="501A4963" w14:textId="7BBEE509"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sz w:val="20"/>
                <w:szCs w:val="20"/>
              </w:rPr>
              <w:t>Ensure safe access to the working platform</w:t>
            </w:r>
          </w:p>
          <w:p w14:paraId="1B7E4A3C" w14:textId="00E85B68" w:rsidR="001D0856" w:rsidRPr="006E7A98" w:rsidRDefault="001D0856" w:rsidP="00412C1F">
            <w:pPr>
              <w:pStyle w:val="ListParagraph"/>
              <w:numPr>
                <w:ilvl w:val="0"/>
                <w:numId w:val="15"/>
              </w:numPr>
              <w:ind w:left="307" w:hanging="307"/>
              <w:rPr>
                <w:rFonts w:ascii="Calibri" w:hAnsi="Calibri" w:cs="Arial"/>
                <w:sz w:val="20"/>
                <w:szCs w:val="20"/>
                <w:lang w:val="en-GB"/>
              </w:rPr>
            </w:pPr>
            <w:r w:rsidRPr="006E7A98">
              <w:rPr>
                <w:rFonts w:ascii="Calibri" w:hAnsi="Calibri" w:cs="Arial"/>
                <w:sz w:val="20"/>
                <w:szCs w:val="20"/>
                <w:lang w:val="en-GB"/>
              </w:rPr>
              <w:t>Scaffold access must be free from obstruction</w:t>
            </w:r>
          </w:p>
          <w:p w14:paraId="120CE86A" w14:textId="7105427A" w:rsidR="001D0856" w:rsidRPr="006E7A98" w:rsidRDefault="001D0856" w:rsidP="00412C1F">
            <w:pPr>
              <w:pStyle w:val="ListParagraph"/>
              <w:numPr>
                <w:ilvl w:val="0"/>
                <w:numId w:val="15"/>
              </w:numPr>
              <w:ind w:left="307" w:hanging="307"/>
              <w:rPr>
                <w:rFonts w:ascii="Calibri" w:hAnsi="Calibri" w:cs="Arial"/>
                <w:sz w:val="18"/>
                <w:szCs w:val="18"/>
                <w:lang w:val="en-GB"/>
              </w:rPr>
            </w:pPr>
            <w:r w:rsidRPr="006E7A98">
              <w:rPr>
                <w:rFonts w:ascii="Calibri" w:hAnsi="Calibri" w:cs="Arial"/>
                <w:sz w:val="18"/>
                <w:szCs w:val="18"/>
                <w:lang w:val="en-GB"/>
              </w:rPr>
              <w:t xml:space="preserve">Ensure sufficient </w:t>
            </w:r>
            <w:r w:rsidR="00DD76D0" w:rsidRPr="006E7A98">
              <w:rPr>
                <w:rFonts w:ascii="Calibri" w:hAnsi="Calibri" w:cs="Arial"/>
                <w:sz w:val="18"/>
                <w:szCs w:val="18"/>
                <w:lang w:val="en-GB"/>
              </w:rPr>
              <w:t>illumination in work area</w:t>
            </w:r>
          </w:p>
          <w:p w14:paraId="1A9205AF" w14:textId="4AFC5322" w:rsidR="00DD76D0" w:rsidRPr="00F66980" w:rsidRDefault="00DD76D0" w:rsidP="00F66980">
            <w:pPr>
              <w:rPr>
                <w:rFonts w:ascii="Calibri" w:hAnsi="Calibri" w:cs="Arial"/>
                <w:sz w:val="18"/>
                <w:szCs w:val="18"/>
                <w:lang w:val="en-GB"/>
              </w:rPr>
            </w:pPr>
          </w:p>
        </w:tc>
        <w:tc>
          <w:tcPr>
            <w:tcW w:w="502" w:type="dxa"/>
            <w:vAlign w:val="center"/>
          </w:tcPr>
          <w:p w14:paraId="6EF0BB5A" w14:textId="7E423C89"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1</w:t>
            </w:r>
          </w:p>
        </w:tc>
        <w:tc>
          <w:tcPr>
            <w:tcW w:w="639" w:type="dxa"/>
            <w:vAlign w:val="center"/>
          </w:tcPr>
          <w:p w14:paraId="24504F0D" w14:textId="4E194450"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453" w:type="dxa"/>
            <w:vAlign w:val="center"/>
          </w:tcPr>
          <w:p w14:paraId="37F57A05" w14:textId="3A5E8429" w:rsidR="001D0856" w:rsidRDefault="001D0856" w:rsidP="005E2EFD">
            <w:pPr>
              <w:jc w:val="center"/>
              <w:rPr>
                <w:rFonts w:asciiTheme="minorHAnsi" w:hAnsiTheme="minorHAnsi" w:cstheme="minorHAnsi"/>
                <w:bCs/>
                <w:iCs/>
                <w:sz w:val="22"/>
                <w:szCs w:val="22"/>
              </w:rPr>
            </w:pPr>
            <w:r>
              <w:rPr>
                <w:rFonts w:asciiTheme="minorHAnsi" w:hAnsiTheme="minorHAnsi" w:cstheme="minorHAnsi"/>
                <w:sz w:val="22"/>
                <w:szCs w:val="22"/>
                <w:lang w:val="en-GB"/>
              </w:rPr>
              <w:t>4</w:t>
            </w:r>
          </w:p>
        </w:tc>
        <w:tc>
          <w:tcPr>
            <w:tcW w:w="726" w:type="dxa"/>
            <w:shd w:val="clear" w:color="auto" w:fill="00B050"/>
            <w:vAlign w:val="center"/>
          </w:tcPr>
          <w:p w14:paraId="5F56D28E" w14:textId="5700DD3A" w:rsidR="001D0856" w:rsidRDefault="001D0856"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535" w:type="dxa"/>
            <w:gridSpan w:val="2"/>
            <w:vAlign w:val="center"/>
          </w:tcPr>
          <w:p w14:paraId="20D86908" w14:textId="5733ED16" w:rsidR="001D0856" w:rsidRPr="00A71C08" w:rsidRDefault="001D0856" w:rsidP="005E2EFD">
            <w:pPr>
              <w:rPr>
                <w:rFonts w:asciiTheme="minorHAnsi" w:hAnsiTheme="minorHAnsi" w:cstheme="minorHAnsi"/>
                <w:sz w:val="22"/>
                <w:szCs w:val="22"/>
              </w:rPr>
            </w:pPr>
            <w:r w:rsidRPr="001E6411">
              <w:rPr>
                <w:rFonts w:ascii="Calibri" w:hAnsi="Calibri"/>
                <w:sz w:val="20"/>
              </w:rPr>
              <w:t>Supervisors Foreman, Site Eng.</w:t>
            </w:r>
          </w:p>
        </w:tc>
      </w:tr>
      <w:tr w:rsidR="007A743A" w:rsidRPr="00DA1094" w14:paraId="4F3E7B21" w14:textId="77777777" w:rsidTr="00C0475A">
        <w:trPr>
          <w:trHeight w:val="3585"/>
        </w:trPr>
        <w:tc>
          <w:tcPr>
            <w:tcW w:w="623" w:type="dxa"/>
            <w:vAlign w:val="center"/>
          </w:tcPr>
          <w:p w14:paraId="2CC065C4" w14:textId="7F027742" w:rsidR="007A743A" w:rsidRDefault="00376A78" w:rsidP="00DA1094">
            <w:pPr>
              <w:jc w:val="center"/>
              <w:rPr>
                <w:rFonts w:asciiTheme="minorHAnsi" w:hAnsiTheme="minorHAnsi" w:cstheme="minorHAnsi"/>
                <w:sz w:val="18"/>
                <w:szCs w:val="22"/>
              </w:rPr>
            </w:pPr>
            <w:r>
              <w:rPr>
                <w:rFonts w:asciiTheme="minorHAnsi" w:hAnsiTheme="minorHAnsi" w:cstheme="minorHAnsi"/>
                <w:sz w:val="18"/>
                <w:szCs w:val="22"/>
              </w:rPr>
              <w:lastRenderedPageBreak/>
              <w:t>2</w:t>
            </w:r>
          </w:p>
        </w:tc>
        <w:tc>
          <w:tcPr>
            <w:tcW w:w="1627" w:type="dxa"/>
            <w:vAlign w:val="center"/>
          </w:tcPr>
          <w:p w14:paraId="64293DDC" w14:textId="77777777" w:rsidR="007A743A" w:rsidRPr="009F4906" w:rsidRDefault="007A743A" w:rsidP="00C61846">
            <w:pPr>
              <w:pStyle w:val="Footer"/>
              <w:tabs>
                <w:tab w:val="clear" w:pos="4320"/>
                <w:tab w:val="clear" w:pos="8640"/>
              </w:tabs>
              <w:rPr>
                <w:rFonts w:asciiTheme="minorHAnsi" w:hAnsiTheme="minorHAnsi" w:cstheme="minorHAnsi"/>
                <w:sz w:val="18"/>
                <w:szCs w:val="18"/>
                <w:lang w:val="en-GB"/>
              </w:rPr>
            </w:pPr>
            <w:r w:rsidRPr="009F4906">
              <w:rPr>
                <w:rFonts w:asciiTheme="minorHAnsi" w:hAnsiTheme="minorHAnsi" w:cstheme="minorHAnsi"/>
                <w:sz w:val="18"/>
                <w:szCs w:val="18"/>
                <w:lang w:val="en-GB"/>
              </w:rPr>
              <w:t xml:space="preserve">Use of </w:t>
            </w:r>
            <w:r>
              <w:rPr>
                <w:rFonts w:asciiTheme="minorHAnsi" w:hAnsiTheme="minorHAnsi" w:cstheme="minorHAnsi"/>
                <w:sz w:val="18"/>
                <w:szCs w:val="18"/>
                <w:lang w:val="en-GB"/>
              </w:rPr>
              <w:t xml:space="preserve"> </w:t>
            </w:r>
            <w:r w:rsidRPr="009F4906">
              <w:rPr>
                <w:rFonts w:asciiTheme="minorHAnsi" w:hAnsiTheme="minorHAnsi" w:cstheme="minorHAnsi"/>
                <w:sz w:val="18"/>
                <w:szCs w:val="18"/>
                <w:lang w:val="en-GB"/>
              </w:rPr>
              <w:t xml:space="preserve">Ladder </w:t>
            </w:r>
          </w:p>
          <w:p w14:paraId="6C0CD669" w14:textId="77777777" w:rsidR="007A743A" w:rsidRPr="001E6411" w:rsidRDefault="007A743A" w:rsidP="005E2EFD">
            <w:pPr>
              <w:tabs>
                <w:tab w:val="left" w:pos="2532"/>
              </w:tabs>
              <w:rPr>
                <w:rFonts w:ascii="Calibri" w:hAnsi="Calibri"/>
                <w:sz w:val="20"/>
              </w:rPr>
            </w:pPr>
          </w:p>
        </w:tc>
        <w:tc>
          <w:tcPr>
            <w:tcW w:w="1890" w:type="dxa"/>
            <w:vAlign w:val="center"/>
          </w:tcPr>
          <w:p w14:paraId="1D3702BE" w14:textId="77777777" w:rsidR="007A743A" w:rsidRPr="009F4906" w:rsidRDefault="007A743A" w:rsidP="0061601E">
            <w:pPr>
              <w:pStyle w:val="NoSpacing"/>
              <w:numPr>
                <w:ilvl w:val="0"/>
                <w:numId w:val="30"/>
              </w:numPr>
              <w:ind w:left="342" w:hanging="342"/>
              <w:rPr>
                <w:rFonts w:ascii="Calibri" w:hAnsi="Calibri"/>
                <w:sz w:val="20"/>
              </w:rPr>
            </w:pPr>
            <w:r w:rsidRPr="009F4906">
              <w:rPr>
                <w:rFonts w:ascii="Calibri" w:hAnsi="Calibri"/>
                <w:sz w:val="20"/>
              </w:rPr>
              <w:t>Falling from height</w:t>
            </w:r>
          </w:p>
          <w:p w14:paraId="23EAE446" w14:textId="77777777" w:rsidR="007A743A" w:rsidRPr="009F4906" w:rsidRDefault="007A743A" w:rsidP="0061601E">
            <w:pPr>
              <w:pStyle w:val="NoSpacing"/>
              <w:ind w:left="342" w:hanging="342"/>
              <w:rPr>
                <w:rFonts w:ascii="Calibri" w:hAnsi="Calibri"/>
                <w:sz w:val="20"/>
              </w:rPr>
            </w:pPr>
          </w:p>
          <w:p w14:paraId="71C9AB35" w14:textId="77777777" w:rsidR="007A743A" w:rsidRPr="009F4906" w:rsidRDefault="007A743A" w:rsidP="0061601E">
            <w:pPr>
              <w:pStyle w:val="NoSpacing"/>
              <w:numPr>
                <w:ilvl w:val="0"/>
                <w:numId w:val="30"/>
              </w:numPr>
              <w:ind w:left="342" w:hanging="342"/>
              <w:rPr>
                <w:rFonts w:ascii="Calibri" w:hAnsi="Calibri"/>
                <w:sz w:val="20"/>
              </w:rPr>
            </w:pPr>
            <w:r w:rsidRPr="009F4906">
              <w:rPr>
                <w:rFonts w:ascii="Calibri" w:hAnsi="Calibri"/>
                <w:sz w:val="20"/>
              </w:rPr>
              <w:t>Working on Uneven ground</w:t>
            </w:r>
          </w:p>
          <w:p w14:paraId="60B9FB53" w14:textId="77777777" w:rsidR="007A743A" w:rsidRPr="009F4906" w:rsidRDefault="007A743A" w:rsidP="0061601E">
            <w:pPr>
              <w:pStyle w:val="NoSpacing"/>
              <w:ind w:left="342" w:hanging="342"/>
              <w:rPr>
                <w:rFonts w:cstheme="minorHAnsi"/>
              </w:rPr>
            </w:pPr>
          </w:p>
          <w:p w14:paraId="438A5B8D" w14:textId="47B14B18" w:rsidR="007A743A" w:rsidRPr="0061601E" w:rsidRDefault="007A743A" w:rsidP="0061601E">
            <w:pPr>
              <w:pStyle w:val="ListParagraph"/>
              <w:numPr>
                <w:ilvl w:val="0"/>
                <w:numId w:val="30"/>
              </w:numPr>
              <w:ind w:left="342" w:hanging="342"/>
              <w:rPr>
                <w:rFonts w:ascii="Calibri" w:hAnsi="Calibri"/>
                <w:b/>
                <w:sz w:val="18"/>
                <w:szCs w:val="18"/>
              </w:rPr>
            </w:pPr>
            <w:r w:rsidRPr="0061601E">
              <w:rPr>
                <w:rFonts w:cstheme="minorHAnsi"/>
                <w:sz w:val="18"/>
                <w:szCs w:val="18"/>
              </w:rPr>
              <w:t>Falling objects</w:t>
            </w:r>
          </w:p>
        </w:tc>
        <w:tc>
          <w:tcPr>
            <w:tcW w:w="1459" w:type="dxa"/>
            <w:vAlign w:val="center"/>
          </w:tcPr>
          <w:p w14:paraId="779AC5B6" w14:textId="77777777" w:rsidR="007A743A" w:rsidRPr="009F4906" w:rsidRDefault="007A743A" w:rsidP="00C61846">
            <w:pPr>
              <w:ind w:right="-95"/>
              <w:rPr>
                <w:rFonts w:ascii="Calibri" w:hAnsi="Calibri" w:cs="Arial"/>
                <w:sz w:val="18"/>
                <w:szCs w:val="18"/>
                <w:lang w:val="en-GB"/>
              </w:rPr>
            </w:pPr>
            <w:r w:rsidRPr="009F4906">
              <w:rPr>
                <w:rFonts w:ascii="Calibri" w:hAnsi="Calibri" w:cs="Arial"/>
                <w:sz w:val="18"/>
                <w:szCs w:val="18"/>
                <w:lang w:val="en-GB"/>
              </w:rPr>
              <w:t>Operatives/</w:t>
            </w:r>
          </w:p>
          <w:p w14:paraId="079FC9D6" w14:textId="77777777" w:rsidR="007A743A" w:rsidRPr="009F4906" w:rsidRDefault="007A743A" w:rsidP="00C61846">
            <w:pPr>
              <w:ind w:right="-95"/>
              <w:rPr>
                <w:rFonts w:ascii="Calibri" w:hAnsi="Calibri" w:cs="Arial"/>
                <w:sz w:val="18"/>
                <w:szCs w:val="18"/>
                <w:lang w:val="en-GB"/>
              </w:rPr>
            </w:pPr>
            <w:r w:rsidRPr="009F4906">
              <w:rPr>
                <w:rFonts w:ascii="Calibri" w:hAnsi="Calibri" w:cs="Arial"/>
                <w:sz w:val="18"/>
                <w:szCs w:val="18"/>
                <w:lang w:val="en-GB"/>
              </w:rPr>
              <w:t>Staff/</w:t>
            </w:r>
          </w:p>
          <w:p w14:paraId="2DE70F29" w14:textId="77777777" w:rsidR="007A743A" w:rsidRDefault="007A743A" w:rsidP="003A5B54">
            <w:pPr>
              <w:ind w:right="-95"/>
              <w:rPr>
                <w:rFonts w:ascii="Calibri" w:hAnsi="Calibri" w:cs="Arial"/>
                <w:sz w:val="18"/>
                <w:szCs w:val="18"/>
                <w:lang w:val="en-GB"/>
              </w:rPr>
            </w:pPr>
          </w:p>
        </w:tc>
        <w:tc>
          <w:tcPr>
            <w:tcW w:w="544" w:type="dxa"/>
            <w:vAlign w:val="center"/>
          </w:tcPr>
          <w:p w14:paraId="143D50B1" w14:textId="180ECDD1" w:rsidR="007A743A" w:rsidRDefault="007A743A"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0F4D6401" w14:textId="0AFA91D0" w:rsidR="007A743A" w:rsidRDefault="007A743A"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9" w:type="dxa"/>
            <w:vAlign w:val="center"/>
          </w:tcPr>
          <w:p w14:paraId="27023BB4" w14:textId="49B88598" w:rsidR="007A743A" w:rsidRDefault="007A743A" w:rsidP="005E2EFD">
            <w:pPr>
              <w:jc w:val="center"/>
              <w:rPr>
                <w:rFonts w:asciiTheme="minorHAnsi" w:hAnsiTheme="minorHAnsi" w:cstheme="minorHAnsi"/>
                <w:sz w:val="22"/>
                <w:szCs w:val="22"/>
              </w:rPr>
            </w:pPr>
            <w:r w:rsidRPr="009F4906">
              <w:rPr>
                <w:rFonts w:asciiTheme="minorHAnsi" w:hAnsiTheme="minorHAnsi" w:cstheme="minorHAnsi"/>
                <w:sz w:val="22"/>
                <w:szCs w:val="22"/>
              </w:rPr>
              <w:t>12</w:t>
            </w:r>
          </w:p>
        </w:tc>
        <w:tc>
          <w:tcPr>
            <w:tcW w:w="634" w:type="dxa"/>
            <w:shd w:val="clear" w:color="auto" w:fill="FFFF00"/>
            <w:vAlign w:val="center"/>
          </w:tcPr>
          <w:p w14:paraId="1BB92ADB" w14:textId="46E9F86D" w:rsidR="007A743A" w:rsidRDefault="007A743A" w:rsidP="003025FD">
            <w:pPr>
              <w:pStyle w:val="Footer"/>
              <w:tabs>
                <w:tab w:val="clear" w:pos="4320"/>
                <w:tab w:val="clear" w:pos="8640"/>
              </w:tabs>
              <w:rPr>
                <w:rFonts w:asciiTheme="minorHAnsi" w:hAnsiTheme="minorHAnsi" w:cstheme="minorHAnsi"/>
                <w:sz w:val="22"/>
                <w:szCs w:val="22"/>
              </w:rPr>
            </w:pPr>
            <w:r w:rsidRPr="009F4906">
              <w:rPr>
                <w:rFonts w:asciiTheme="minorHAnsi" w:hAnsiTheme="minorHAnsi" w:cstheme="minorHAnsi"/>
                <w:sz w:val="22"/>
                <w:szCs w:val="22"/>
              </w:rPr>
              <w:t>Medium</w:t>
            </w:r>
          </w:p>
        </w:tc>
        <w:tc>
          <w:tcPr>
            <w:tcW w:w="4295" w:type="dxa"/>
            <w:vAlign w:val="center"/>
          </w:tcPr>
          <w:p w14:paraId="18EC5022" w14:textId="0FCCDAE6" w:rsidR="007A743A" w:rsidRPr="002A4F6E" w:rsidRDefault="00EF067F" w:rsidP="0061601E">
            <w:pPr>
              <w:pStyle w:val="ListParagraph"/>
              <w:numPr>
                <w:ilvl w:val="0"/>
                <w:numId w:val="29"/>
              </w:numPr>
              <w:ind w:left="307" w:hanging="270"/>
              <w:rPr>
                <w:rFonts w:ascii="Calibri" w:hAnsi="Calibri" w:cs="Calibri"/>
                <w:sz w:val="20"/>
              </w:rPr>
            </w:pPr>
            <w:r w:rsidRPr="002A4F6E">
              <w:rPr>
                <w:rFonts w:ascii="Calibri" w:hAnsi="Calibri"/>
                <w:sz w:val="20"/>
              </w:rPr>
              <w:t>Ladder is not to use daily basis but in certain cases where there is very narrow place and even podium ladder not possible to place in that cases Ladder can be use if permission granted from McLaren Safety</w:t>
            </w:r>
          </w:p>
          <w:p w14:paraId="3CCAD65C" w14:textId="5A30E09E" w:rsidR="007A743A" w:rsidRPr="0061601E" w:rsidRDefault="007A743A" w:rsidP="0061601E">
            <w:pPr>
              <w:pStyle w:val="ListParagraph"/>
              <w:numPr>
                <w:ilvl w:val="0"/>
                <w:numId w:val="29"/>
              </w:numPr>
              <w:ind w:left="307" w:hanging="270"/>
              <w:rPr>
                <w:rFonts w:ascii="Calibri" w:hAnsi="Calibri" w:cs="Calibri"/>
                <w:sz w:val="20"/>
              </w:rPr>
            </w:pPr>
            <w:r w:rsidRPr="0061601E">
              <w:rPr>
                <w:rFonts w:ascii="Calibri" w:hAnsi="Calibri" w:cs="Calibri"/>
                <w:sz w:val="20"/>
              </w:rPr>
              <w:t>Never try to overreach with any ladders</w:t>
            </w:r>
          </w:p>
          <w:p w14:paraId="4C8E4F21" w14:textId="2B50D76D"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 xml:space="preserve">Check the ladder is </w:t>
            </w:r>
            <w:r w:rsidR="0061601E">
              <w:rPr>
                <w:rFonts w:ascii="Calibri" w:hAnsi="Calibri"/>
                <w:sz w:val="20"/>
              </w:rPr>
              <w:t>adequately maintained and free from damages/</w:t>
            </w:r>
            <w:r w:rsidRPr="0061601E">
              <w:rPr>
                <w:rFonts w:ascii="Calibri" w:hAnsi="Calibri"/>
                <w:sz w:val="20"/>
              </w:rPr>
              <w:t>good condition</w:t>
            </w:r>
          </w:p>
          <w:p w14:paraId="0A7E7850" w14:textId="63D71D01"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 xml:space="preserve">Maintain a minimum of 3 points of contact with stepladders at all times </w:t>
            </w:r>
            <w:r w:rsidR="0061601E">
              <w:rPr>
                <w:rFonts w:ascii="Calibri" w:hAnsi="Calibri"/>
                <w:sz w:val="20"/>
              </w:rPr>
              <w:t>(</w:t>
            </w:r>
            <w:r w:rsidRPr="0061601E">
              <w:rPr>
                <w:rFonts w:ascii="Calibri" w:hAnsi="Calibri"/>
                <w:sz w:val="20"/>
              </w:rPr>
              <w:t>feet/thighs/hands)</w:t>
            </w:r>
          </w:p>
          <w:p w14:paraId="30DA47F1" w14:textId="77777777"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If possible avoid the use of stepladders at a working height of 2 meters and more.</w:t>
            </w:r>
          </w:p>
          <w:p w14:paraId="4106A8D7" w14:textId="1E7D0058"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Check the ladder legs (and stays) are fully deployed or locked (depending on type) to maintain maximum base dimensions and the step ladder is orientated to provide maximum stability.</w:t>
            </w:r>
          </w:p>
          <w:p w14:paraId="3788141A" w14:textId="58356BB6" w:rsidR="007A743A" w:rsidRPr="0061601E" w:rsidRDefault="007A743A" w:rsidP="0061601E">
            <w:pPr>
              <w:pStyle w:val="ListParagraph"/>
              <w:numPr>
                <w:ilvl w:val="0"/>
                <w:numId w:val="29"/>
              </w:numPr>
              <w:autoSpaceDE w:val="0"/>
              <w:autoSpaceDN w:val="0"/>
              <w:adjustRightInd w:val="0"/>
              <w:ind w:left="307" w:hanging="270"/>
              <w:rPr>
                <w:rFonts w:ascii="Calibri" w:eastAsia="Calibri" w:hAnsi="Calibri" w:cs="ArialNarrow"/>
                <w:sz w:val="20"/>
                <w:lang w:eastAsia="en-GB"/>
              </w:rPr>
            </w:pPr>
            <w:r w:rsidRPr="0061601E">
              <w:rPr>
                <w:rFonts w:ascii="Calibri" w:eastAsia="Calibri" w:hAnsi="Calibri" w:cs="ArialNarrow"/>
                <w:sz w:val="20"/>
                <w:lang w:eastAsia="en-GB"/>
              </w:rPr>
              <w:t>Stepladders/ladders has to be used on leveled ground/firm base</w:t>
            </w:r>
          </w:p>
          <w:p w14:paraId="7A77F4AC" w14:textId="4E27EA25" w:rsidR="007A743A" w:rsidRPr="0061601E" w:rsidRDefault="007A743A" w:rsidP="0061601E">
            <w:pPr>
              <w:pStyle w:val="ListParagraph"/>
              <w:numPr>
                <w:ilvl w:val="0"/>
                <w:numId w:val="29"/>
              </w:numPr>
              <w:autoSpaceDE w:val="0"/>
              <w:autoSpaceDN w:val="0"/>
              <w:adjustRightInd w:val="0"/>
              <w:ind w:left="307" w:hanging="270"/>
              <w:rPr>
                <w:rFonts w:ascii="Calibri" w:eastAsia="Calibri" w:hAnsi="Calibri" w:cs="ArialNarrow"/>
                <w:sz w:val="20"/>
                <w:lang w:eastAsia="en-GB"/>
              </w:rPr>
            </w:pPr>
            <w:r w:rsidRPr="0061601E">
              <w:rPr>
                <w:rFonts w:ascii="Calibri" w:eastAsia="Calibri" w:hAnsi="Calibri" w:cs="ArialNarrow"/>
                <w:sz w:val="20"/>
                <w:lang w:eastAsia="en-GB"/>
              </w:rPr>
              <w:t>Ensure that during using ladder from the top 2 step is blocked to avoid climb on that.</w:t>
            </w:r>
          </w:p>
          <w:p w14:paraId="66F25268" w14:textId="6B742204" w:rsidR="007A743A" w:rsidRPr="0061601E" w:rsidRDefault="007A743A" w:rsidP="0061601E">
            <w:pPr>
              <w:pStyle w:val="ListParagraph"/>
              <w:numPr>
                <w:ilvl w:val="0"/>
                <w:numId w:val="29"/>
              </w:numPr>
              <w:ind w:left="307" w:hanging="270"/>
              <w:rPr>
                <w:rFonts w:ascii="Calibri" w:eastAsia="Calibri" w:hAnsi="Calibri" w:cs="ArialNarrow"/>
                <w:sz w:val="20"/>
                <w:lang w:eastAsia="en-GB"/>
              </w:rPr>
            </w:pPr>
            <w:r w:rsidRPr="0061601E">
              <w:rPr>
                <w:rFonts w:ascii="Calibri" w:eastAsia="Calibri" w:hAnsi="Calibri" w:cs="ArialNarrow"/>
                <w:sz w:val="20"/>
                <w:lang w:eastAsia="en-GB"/>
              </w:rPr>
              <w:t>The ladder securely fixed to prevent slipping outwards or sideways or securely footed at all times.</w:t>
            </w:r>
          </w:p>
          <w:p w14:paraId="79505D95" w14:textId="74AA50CF" w:rsidR="007A743A" w:rsidRPr="0061601E" w:rsidRDefault="007A743A" w:rsidP="0061601E">
            <w:pPr>
              <w:pStyle w:val="ListParagraph"/>
              <w:numPr>
                <w:ilvl w:val="0"/>
                <w:numId w:val="29"/>
              </w:numPr>
              <w:ind w:left="307" w:hanging="270"/>
              <w:rPr>
                <w:rFonts w:ascii="Calibri" w:hAnsi="Calibri"/>
                <w:sz w:val="20"/>
              </w:rPr>
            </w:pPr>
            <w:r w:rsidRPr="0061601E">
              <w:rPr>
                <w:rFonts w:ascii="Calibri" w:eastAsia="Calibri" w:hAnsi="Calibri" w:cs="ArialNarrow"/>
                <w:sz w:val="20"/>
                <w:lang w:eastAsia="en-GB"/>
              </w:rPr>
              <w:t>Person must hold the ladder while another operative working on it</w:t>
            </w:r>
          </w:p>
          <w:p w14:paraId="1B231C5C" w14:textId="1F766A19"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 xml:space="preserve"> Materials should not be placed above the </w:t>
            </w:r>
            <w:r w:rsidRPr="0061601E">
              <w:rPr>
                <w:rFonts w:ascii="Calibri" w:hAnsi="Calibri"/>
                <w:sz w:val="20"/>
              </w:rPr>
              <w:lastRenderedPageBreak/>
              <w:t>thread of ladders/step ladders</w:t>
            </w:r>
          </w:p>
          <w:p w14:paraId="2D03B93C" w14:textId="2072E147" w:rsidR="007A743A" w:rsidRPr="0061601E" w:rsidRDefault="007A743A" w:rsidP="0061601E">
            <w:pPr>
              <w:pStyle w:val="ListParagraph"/>
              <w:numPr>
                <w:ilvl w:val="0"/>
                <w:numId w:val="29"/>
              </w:numPr>
              <w:ind w:left="307" w:hanging="270"/>
              <w:rPr>
                <w:rFonts w:ascii="Calibri" w:hAnsi="Calibri"/>
                <w:sz w:val="20"/>
              </w:rPr>
            </w:pPr>
            <w:r w:rsidRPr="0061601E">
              <w:rPr>
                <w:rFonts w:ascii="Calibri" w:hAnsi="Calibri"/>
                <w:sz w:val="20"/>
              </w:rPr>
              <w:t>Do not carry any materials in one hand while climbing or getting down from ladder</w:t>
            </w:r>
          </w:p>
          <w:p w14:paraId="02E5F50A" w14:textId="2F4F1FDE" w:rsidR="007A743A" w:rsidRPr="0061601E" w:rsidRDefault="007A743A" w:rsidP="0061601E">
            <w:pPr>
              <w:pStyle w:val="ListParagraph"/>
              <w:numPr>
                <w:ilvl w:val="0"/>
                <w:numId w:val="29"/>
              </w:numPr>
              <w:ind w:left="307" w:hanging="270"/>
              <w:rPr>
                <w:rFonts w:ascii="Calibri" w:hAnsi="Calibri" w:cs="Calibri"/>
                <w:sz w:val="20"/>
                <w:szCs w:val="22"/>
              </w:rPr>
            </w:pPr>
            <w:r w:rsidRPr="0061601E">
              <w:rPr>
                <w:rFonts w:ascii="Calibri" w:hAnsi="Calibri" w:cs="Calibri"/>
                <w:sz w:val="20"/>
                <w:szCs w:val="22"/>
              </w:rPr>
              <w:t>Ensure the area under the ladder is barricaded especially if it is being used in a public area.</w:t>
            </w:r>
          </w:p>
          <w:p w14:paraId="29ADCB75" w14:textId="1BE2C8E4" w:rsidR="007A743A" w:rsidRPr="0061601E" w:rsidRDefault="007A743A" w:rsidP="0061601E">
            <w:pPr>
              <w:pStyle w:val="ListParagraph"/>
              <w:numPr>
                <w:ilvl w:val="0"/>
                <w:numId w:val="29"/>
              </w:numPr>
              <w:ind w:left="307" w:hanging="270"/>
              <w:rPr>
                <w:rFonts w:ascii="Calibri" w:hAnsi="Calibri" w:cs="Arial"/>
                <w:sz w:val="20"/>
                <w:szCs w:val="20"/>
                <w:lang w:val="en-GB"/>
              </w:rPr>
            </w:pPr>
            <w:r w:rsidRPr="0061601E">
              <w:rPr>
                <w:rFonts w:ascii="Calibri" w:hAnsi="Calibri" w:cs="Calibri"/>
                <w:sz w:val="20"/>
                <w:szCs w:val="22"/>
              </w:rPr>
              <w:t xml:space="preserve">Ensure the ladder is electrical insulated podium type if working in live services  </w:t>
            </w:r>
          </w:p>
        </w:tc>
        <w:tc>
          <w:tcPr>
            <w:tcW w:w="502" w:type="dxa"/>
            <w:vAlign w:val="center"/>
          </w:tcPr>
          <w:p w14:paraId="0B630E51" w14:textId="5FC1844C"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7228DF7D" w14:textId="1DFD39EB"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512A2BE" w14:textId="16A3ABD7" w:rsidR="007A743A" w:rsidRDefault="007A743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56FA0EE4" w14:textId="200404D0" w:rsidR="007A743A" w:rsidRPr="00A71C08" w:rsidRDefault="007A743A" w:rsidP="00B80F00">
            <w:pPr>
              <w:pStyle w:val="Footer"/>
              <w:tabs>
                <w:tab w:val="clear" w:pos="4320"/>
                <w:tab w:val="clear" w:pos="8640"/>
              </w:tabs>
              <w:rPr>
                <w:rFonts w:asciiTheme="minorHAnsi" w:hAnsiTheme="minorHAnsi" w:cstheme="minorHAnsi"/>
                <w:sz w:val="22"/>
                <w:szCs w:val="22"/>
                <w:lang w:val="en-GB"/>
              </w:rPr>
            </w:pPr>
            <w:r w:rsidRPr="009F4906">
              <w:rPr>
                <w:rFonts w:asciiTheme="minorHAnsi" w:hAnsiTheme="minorHAnsi" w:cstheme="minorHAnsi"/>
                <w:sz w:val="22"/>
                <w:szCs w:val="22"/>
                <w:lang w:val="en-GB"/>
              </w:rPr>
              <w:t>Low</w:t>
            </w:r>
          </w:p>
        </w:tc>
        <w:tc>
          <w:tcPr>
            <w:tcW w:w="1535" w:type="dxa"/>
            <w:gridSpan w:val="2"/>
            <w:vAlign w:val="center"/>
          </w:tcPr>
          <w:p w14:paraId="553971C2" w14:textId="77777777" w:rsidR="007A743A" w:rsidRPr="009F4906" w:rsidRDefault="007A743A" w:rsidP="00C61846">
            <w:pPr>
              <w:pStyle w:val="BodyText"/>
              <w:ind w:left="90"/>
              <w:jc w:val="left"/>
              <w:rPr>
                <w:rFonts w:ascii="Calibri" w:hAnsi="Calibri" w:cs="Calibri"/>
                <w:b w:val="0"/>
                <w:sz w:val="20"/>
                <w:szCs w:val="24"/>
              </w:rPr>
            </w:pPr>
            <w:r w:rsidRPr="009F4906">
              <w:rPr>
                <w:rFonts w:ascii="Calibri" w:hAnsi="Calibri" w:cs="Calibri"/>
                <w:b w:val="0"/>
                <w:sz w:val="20"/>
                <w:szCs w:val="24"/>
              </w:rPr>
              <w:t>Supervisor Site Eng.</w:t>
            </w:r>
          </w:p>
          <w:p w14:paraId="521A1FB0" w14:textId="17CE0349" w:rsidR="007A743A" w:rsidRPr="001E6411" w:rsidRDefault="007A743A" w:rsidP="005E2EFD">
            <w:pPr>
              <w:rPr>
                <w:rFonts w:ascii="Calibri" w:hAnsi="Calibri"/>
                <w:sz w:val="20"/>
              </w:rPr>
            </w:pPr>
            <w:r w:rsidRPr="009F4906">
              <w:rPr>
                <w:rFonts w:ascii="Calibri" w:hAnsi="Calibri" w:cs="Calibri"/>
                <w:sz w:val="20"/>
              </w:rPr>
              <w:t>Foreman,</w:t>
            </w:r>
            <w:r w:rsidRPr="001E6411">
              <w:rPr>
                <w:rFonts w:ascii="Calibri" w:hAnsi="Calibri" w:cs="Calibri"/>
                <w:sz w:val="20"/>
              </w:rPr>
              <w:t xml:space="preserve"> </w:t>
            </w:r>
          </w:p>
        </w:tc>
      </w:tr>
      <w:tr w:rsidR="00073418" w:rsidRPr="00DA1094" w14:paraId="3F38F239" w14:textId="77777777" w:rsidTr="00C0475A">
        <w:trPr>
          <w:trHeight w:val="3585"/>
        </w:trPr>
        <w:tc>
          <w:tcPr>
            <w:tcW w:w="623" w:type="dxa"/>
            <w:vAlign w:val="center"/>
          </w:tcPr>
          <w:p w14:paraId="1D74C6FD" w14:textId="2C1838AF" w:rsidR="00073418" w:rsidRDefault="00376A78" w:rsidP="00DA1094">
            <w:pPr>
              <w:jc w:val="center"/>
              <w:rPr>
                <w:rFonts w:asciiTheme="minorHAnsi" w:hAnsiTheme="minorHAnsi" w:cstheme="minorHAnsi"/>
                <w:sz w:val="18"/>
                <w:szCs w:val="22"/>
              </w:rPr>
            </w:pPr>
            <w:r>
              <w:rPr>
                <w:rFonts w:asciiTheme="minorHAnsi" w:hAnsiTheme="minorHAnsi" w:cstheme="minorHAnsi"/>
                <w:sz w:val="18"/>
                <w:szCs w:val="22"/>
              </w:rPr>
              <w:lastRenderedPageBreak/>
              <w:t>3</w:t>
            </w:r>
          </w:p>
        </w:tc>
        <w:tc>
          <w:tcPr>
            <w:tcW w:w="1627" w:type="dxa"/>
            <w:vAlign w:val="center"/>
          </w:tcPr>
          <w:p w14:paraId="240292E1" w14:textId="37BC105A" w:rsidR="00073418" w:rsidRPr="009F4906" w:rsidRDefault="00376A78" w:rsidP="00C61846">
            <w:pPr>
              <w:pStyle w:val="Footer"/>
              <w:tabs>
                <w:tab w:val="clear" w:pos="4320"/>
                <w:tab w:val="clear" w:pos="8640"/>
              </w:tabs>
              <w:rPr>
                <w:rFonts w:asciiTheme="minorHAnsi" w:hAnsiTheme="minorHAnsi" w:cstheme="minorHAnsi"/>
                <w:sz w:val="18"/>
                <w:szCs w:val="18"/>
                <w:lang w:val="en-GB"/>
              </w:rPr>
            </w:pPr>
            <w:r>
              <w:rPr>
                <w:rFonts w:asciiTheme="minorHAnsi" w:hAnsiTheme="minorHAnsi" w:cstheme="minorHAnsi"/>
                <w:sz w:val="18"/>
                <w:szCs w:val="18"/>
                <w:lang w:val="en-GB"/>
              </w:rPr>
              <w:t>Flushing activity for Chilled water piping</w:t>
            </w:r>
          </w:p>
        </w:tc>
        <w:tc>
          <w:tcPr>
            <w:tcW w:w="1890" w:type="dxa"/>
            <w:vAlign w:val="center"/>
          </w:tcPr>
          <w:p w14:paraId="6461679B" w14:textId="20FECF4B" w:rsidR="004A21B3" w:rsidRDefault="004A21B3" w:rsidP="00073418">
            <w:pPr>
              <w:pStyle w:val="NoSpacing"/>
              <w:rPr>
                <w:b/>
                <w:sz w:val="20"/>
                <w:szCs w:val="20"/>
              </w:rPr>
            </w:pPr>
          </w:p>
          <w:p w14:paraId="69173385" w14:textId="151E7F3A" w:rsidR="004A21B3" w:rsidRPr="002A4F6E" w:rsidRDefault="004A21B3" w:rsidP="002A4F6E">
            <w:pPr>
              <w:pStyle w:val="NoSpacing"/>
              <w:numPr>
                <w:ilvl w:val="0"/>
                <w:numId w:val="36"/>
              </w:numPr>
              <w:ind w:left="252" w:hanging="252"/>
              <w:rPr>
                <w:sz w:val="20"/>
                <w:szCs w:val="20"/>
              </w:rPr>
            </w:pPr>
            <w:r w:rsidRPr="002A4F6E">
              <w:rPr>
                <w:sz w:val="20"/>
                <w:szCs w:val="20"/>
              </w:rPr>
              <w:t xml:space="preserve">Injury </w:t>
            </w:r>
            <w:r w:rsidR="002A4F6E" w:rsidRPr="002A4F6E">
              <w:rPr>
                <w:sz w:val="20"/>
                <w:szCs w:val="20"/>
              </w:rPr>
              <w:t>due to</w:t>
            </w:r>
            <w:r w:rsidRPr="002A4F6E">
              <w:rPr>
                <w:sz w:val="20"/>
                <w:szCs w:val="20"/>
              </w:rPr>
              <w:t xml:space="preserve"> slips trips and falls.</w:t>
            </w:r>
          </w:p>
          <w:p w14:paraId="35F88C53" w14:textId="357B9D6C" w:rsidR="004A21B3" w:rsidRPr="002A4F6E" w:rsidRDefault="002D2284" w:rsidP="002A4F6E">
            <w:pPr>
              <w:pStyle w:val="NoSpacing"/>
              <w:numPr>
                <w:ilvl w:val="0"/>
                <w:numId w:val="36"/>
              </w:numPr>
              <w:ind w:left="252" w:hanging="252"/>
              <w:rPr>
                <w:sz w:val="20"/>
                <w:szCs w:val="20"/>
              </w:rPr>
            </w:pPr>
            <w:r w:rsidRPr="002A4F6E">
              <w:rPr>
                <w:sz w:val="20"/>
                <w:szCs w:val="20"/>
              </w:rPr>
              <w:t xml:space="preserve">Test kit may failure if not maintained. </w:t>
            </w:r>
          </w:p>
          <w:p w14:paraId="0467793B" w14:textId="6403532B" w:rsidR="004A21B3" w:rsidRPr="002A4F6E" w:rsidRDefault="004A21B3" w:rsidP="002A4F6E">
            <w:pPr>
              <w:pStyle w:val="NoSpacing"/>
              <w:numPr>
                <w:ilvl w:val="0"/>
                <w:numId w:val="36"/>
              </w:numPr>
              <w:ind w:left="252" w:hanging="252"/>
              <w:rPr>
                <w:sz w:val="20"/>
                <w:szCs w:val="20"/>
              </w:rPr>
            </w:pPr>
            <w:r w:rsidRPr="002A4F6E">
              <w:rPr>
                <w:sz w:val="20"/>
                <w:szCs w:val="20"/>
              </w:rPr>
              <w:t xml:space="preserve">Injury </w:t>
            </w:r>
            <w:r w:rsidR="002A4F6E">
              <w:rPr>
                <w:sz w:val="20"/>
                <w:szCs w:val="20"/>
              </w:rPr>
              <w:t>due to</w:t>
            </w:r>
            <w:r w:rsidRPr="002A4F6E">
              <w:rPr>
                <w:sz w:val="20"/>
                <w:szCs w:val="20"/>
              </w:rPr>
              <w:t xml:space="preserve"> manual handling</w:t>
            </w:r>
          </w:p>
          <w:p w14:paraId="463536AD" w14:textId="11AF27C5" w:rsidR="002D2284" w:rsidRPr="002A4F6E" w:rsidRDefault="002D2284" w:rsidP="002A4F6E">
            <w:pPr>
              <w:pStyle w:val="NoSpacing"/>
              <w:numPr>
                <w:ilvl w:val="0"/>
                <w:numId w:val="36"/>
              </w:numPr>
              <w:ind w:left="252" w:hanging="252"/>
              <w:rPr>
                <w:sz w:val="20"/>
                <w:szCs w:val="20"/>
              </w:rPr>
            </w:pPr>
            <w:r w:rsidRPr="002A4F6E">
              <w:rPr>
                <w:sz w:val="20"/>
                <w:szCs w:val="20"/>
              </w:rPr>
              <w:t>Side effect of chemical such as burn or skin contact or eye injury.</w:t>
            </w:r>
          </w:p>
          <w:p w14:paraId="0959E342" w14:textId="0795683E" w:rsidR="00CA19A5" w:rsidRPr="002A4F6E" w:rsidRDefault="00CA19A5" w:rsidP="002A4F6E">
            <w:pPr>
              <w:pStyle w:val="NoSpacing"/>
              <w:numPr>
                <w:ilvl w:val="0"/>
                <w:numId w:val="36"/>
              </w:numPr>
              <w:ind w:left="252" w:hanging="252"/>
              <w:rPr>
                <w:sz w:val="20"/>
                <w:szCs w:val="20"/>
              </w:rPr>
            </w:pPr>
            <w:r w:rsidRPr="002A4F6E">
              <w:rPr>
                <w:sz w:val="20"/>
                <w:szCs w:val="20"/>
              </w:rPr>
              <w:t>Environment Hazard</w:t>
            </w:r>
          </w:p>
          <w:p w14:paraId="11C999B5" w14:textId="46C80B57" w:rsidR="00073418" w:rsidRPr="004A21B3" w:rsidRDefault="004A21B3" w:rsidP="00073418">
            <w:pPr>
              <w:pStyle w:val="NoSpacing"/>
              <w:rPr>
                <w:b/>
                <w:sz w:val="20"/>
                <w:szCs w:val="20"/>
              </w:rPr>
            </w:pPr>
            <w:r w:rsidRPr="004A21B3">
              <w:rPr>
                <w:b/>
                <w:sz w:val="20"/>
                <w:szCs w:val="20"/>
              </w:rPr>
              <w:t xml:space="preserve"> </w:t>
            </w:r>
          </w:p>
        </w:tc>
        <w:tc>
          <w:tcPr>
            <w:tcW w:w="1459" w:type="dxa"/>
            <w:vAlign w:val="center"/>
          </w:tcPr>
          <w:p w14:paraId="7E1A71AB" w14:textId="70082E48" w:rsidR="00073418" w:rsidRPr="009F4906" w:rsidRDefault="000D1AC9" w:rsidP="00C61846">
            <w:pPr>
              <w:ind w:right="-95"/>
              <w:rPr>
                <w:rFonts w:ascii="Calibri" w:hAnsi="Calibri" w:cs="Arial"/>
                <w:sz w:val="18"/>
                <w:szCs w:val="18"/>
                <w:lang w:val="en-GB"/>
              </w:rPr>
            </w:pPr>
            <w:r>
              <w:rPr>
                <w:rFonts w:ascii="Calibri" w:hAnsi="Calibri" w:cs="Arial"/>
                <w:sz w:val="18"/>
                <w:szCs w:val="18"/>
                <w:lang w:val="en-GB"/>
              </w:rPr>
              <w:t xml:space="preserve">Operatives involved </w:t>
            </w:r>
          </w:p>
        </w:tc>
        <w:tc>
          <w:tcPr>
            <w:tcW w:w="544" w:type="dxa"/>
            <w:vAlign w:val="center"/>
          </w:tcPr>
          <w:p w14:paraId="5787A0CF" w14:textId="5989519E" w:rsidR="00073418" w:rsidRDefault="000D1AC9"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0931106D" w14:textId="040CF404" w:rsidR="00073418" w:rsidRDefault="000D1AC9"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9" w:type="dxa"/>
            <w:vAlign w:val="center"/>
          </w:tcPr>
          <w:p w14:paraId="3A4FD64D" w14:textId="7FF9FA37" w:rsidR="00073418" w:rsidRPr="009F4906" w:rsidRDefault="000D1AC9" w:rsidP="005E2EFD">
            <w:pPr>
              <w:jc w:val="center"/>
              <w:rPr>
                <w:rFonts w:asciiTheme="minorHAnsi" w:hAnsiTheme="minorHAnsi" w:cstheme="minorHAnsi"/>
                <w:sz w:val="22"/>
                <w:szCs w:val="22"/>
              </w:rPr>
            </w:pPr>
            <w:r>
              <w:rPr>
                <w:rFonts w:asciiTheme="minorHAnsi" w:hAnsiTheme="minorHAnsi" w:cstheme="minorHAnsi"/>
                <w:sz w:val="22"/>
                <w:szCs w:val="22"/>
              </w:rPr>
              <w:t>12</w:t>
            </w:r>
          </w:p>
        </w:tc>
        <w:tc>
          <w:tcPr>
            <w:tcW w:w="634" w:type="dxa"/>
            <w:shd w:val="clear" w:color="auto" w:fill="FFFF00"/>
            <w:vAlign w:val="center"/>
          </w:tcPr>
          <w:p w14:paraId="23DD245C" w14:textId="34011C19" w:rsidR="00073418" w:rsidRPr="009F4906" w:rsidRDefault="000D1AC9"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w:t>
            </w:r>
          </w:p>
        </w:tc>
        <w:tc>
          <w:tcPr>
            <w:tcW w:w="4295" w:type="dxa"/>
            <w:vAlign w:val="center"/>
          </w:tcPr>
          <w:p w14:paraId="479FE1F2" w14:textId="365C2FE3" w:rsidR="000D1AC9" w:rsidRPr="002A4F6E" w:rsidRDefault="00AC1A20" w:rsidP="002A4F6E">
            <w:pPr>
              <w:pStyle w:val="ListParagraph"/>
              <w:numPr>
                <w:ilvl w:val="0"/>
                <w:numId w:val="39"/>
              </w:numPr>
              <w:ind w:left="302" w:hanging="270"/>
              <w:rPr>
                <w:rFonts w:asciiTheme="minorHAnsi" w:hAnsiTheme="minorHAnsi"/>
                <w:sz w:val="22"/>
                <w:szCs w:val="22"/>
              </w:rPr>
            </w:pPr>
            <w:r w:rsidRPr="002A4F6E">
              <w:rPr>
                <w:rFonts w:asciiTheme="minorHAnsi" w:hAnsiTheme="minorHAnsi"/>
                <w:sz w:val="22"/>
                <w:szCs w:val="22"/>
              </w:rPr>
              <w:t>Ensure the work permit obtained before the activity.</w:t>
            </w:r>
          </w:p>
          <w:p w14:paraId="1BED39E7" w14:textId="24FBA881" w:rsidR="00AC1A20" w:rsidRPr="002A4F6E" w:rsidRDefault="004D16FD" w:rsidP="002A4F6E">
            <w:pPr>
              <w:pStyle w:val="ListParagraph"/>
              <w:numPr>
                <w:ilvl w:val="0"/>
                <w:numId w:val="39"/>
              </w:numPr>
              <w:ind w:left="302" w:hanging="270"/>
              <w:rPr>
                <w:rFonts w:asciiTheme="minorHAnsi" w:hAnsiTheme="minorHAnsi"/>
                <w:sz w:val="22"/>
                <w:szCs w:val="22"/>
              </w:rPr>
            </w:pPr>
            <w:r w:rsidRPr="002A4F6E">
              <w:rPr>
                <w:rFonts w:asciiTheme="minorHAnsi" w:hAnsiTheme="minorHAnsi"/>
                <w:sz w:val="22"/>
                <w:szCs w:val="22"/>
              </w:rPr>
              <w:t>STARRT card to be filled and briefed to the operatives.</w:t>
            </w:r>
          </w:p>
          <w:p w14:paraId="6ACBB198" w14:textId="405186F9" w:rsidR="000D1AC9" w:rsidRPr="002A4F6E" w:rsidRDefault="004D16FD" w:rsidP="002A4F6E">
            <w:pPr>
              <w:pStyle w:val="ListParagraph"/>
              <w:numPr>
                <w:ilvl w:val="0"/>
                <w:numId w:val="39"/>
              </w:numPr>
              <w:ind w:left="302" w:hanging="270"/>
              <w:rPr>
                <w:rFonts w:asciiTheme="minorHAnsi" w:hAnsiTheme="minorHAnsi"/>
                <w:sz w:val="22"/>
                <w:szCs w:val="22"/>
              </w:rPr>
            </w:pPr>
            <w:r w:rsidRPr="002A4F6E">
              <w:rPr>
                <w:rFonts w:asciiTheme="minorHAnsi" w:hAnsiTheme="minorHAnsi"/>
                <w:sz w:val="22"/>
                <w:szCs w:val="22"/>
              </w:rPr>
              <w:t xml:space="preserve">All the Flushing kits must be calibrated </w:t>
            </w:r>
          </w:p>
          <w:p w14:paraId="6427E1AE" w14:textId="26E29AD9" w:rsidR="00073418" w:rsidRPr="002A4F6E" w:rsidRDefault="004D16FD" w:rsidP="002A4F6E">
            <w:pPr>
              <w:pStyle w:val="ListParagraph"/>
              <w:numPr>
                <w:ilvl w:val="0"/>
                <w:numId w:val="39"/>
              </w:numPr>
              <w:ind w:left="302" w:hanging="270"/>
              <w:rPr>
                <w:rFonts w:asciiTheme="minorHAnsi" w:hAnsiTheme="minorHAnsi"/>
                <w:sz w:val="22"/>
                <w:szCs w:val="22"/>
              </w:rPr>
            </w:pPr>
            <w:r w:rsidRPr="002A4F6E">
              <w:rPr>
                <w:rFonts w:asciiTheme="minorHAnsi" w:hAnsiTheme="minorHAnsi"/>
                <w:sz w:val="22"/>
                <w:szCs w:val="22"/>
              </w:rPr>
              <w:t>Ensure all the chemicals used for flushing activity must have MSDS and COSHH assessment.</w:t>
            </w:r>
          </w:p>
          <w:p w14:paraId="2DCCA72E" w14:textId="7D889E2F" w:rsidR="000D1AC9" w:rsidRPr="002A4F6E" w:rsidRDefault="004D16FD" w:rsidP="002A4F6E">
            <w:pPr>
              <w:pStyle w:val="ListParagraph"/>
              <w:numPr>
                <w:ilvl w:val="0"/>
                <w:numId w:val="39"/>
              </w:numPr>
              <w:ind w:left="302" w:hanging="270"/>
              <w:rPr>
                <w:rFonts w:asciiTheme="minorHAnsi" w:hAnsiTheme="minorHAnsi"/>
                <w:sz w:val="22"/>
                <w:szCs w:val="22"/>
              </w:rPr>
            </w:pPr>
            <w:r w:rsidRPr="002A4F6E">
              <w:rPr>
                <w:rFonts w:asciiTheme="minorHAnsi" w:hAnsiTheme="minorHAnsi"/>
                <w:sz w:val="22"/>
                <w:szCs w:val="22"/>
              </w:rPr>
              <w:t xml:space="preserve">Ensure all the </w:t>
            </w:r>
            <w:r w:rsidR="002D2284" w:rsidRPr="002A4F6E">
              <w:rPr>
                <w:rFonts w:asciiTheme="minorHAnsi" w:hAnsiTheme="minorHAnsi"/>
                <w:sz w:val="22"/>
                <w:szCs w:val="22"/>
              </w:rPr>
              <w:t>risk factor of Chemicals and control measure must brief to the operatives.</w:t>
            </w:r>
          </w:p>
          <w:p w14:paraId="6909C938" w14:textId="595E68F8" w:rsidR="000D1AC9" w:rsidRPr="002A4F6E" w:rsidRDefault="002D2284" w:rsidP="002A4F6E">
            <w:pPr>
              <w:pStyle w:val="ListParagraph"/>
              <w:numPr>
                <w:ilvl w:val="0"/>
                <w:numId w:val="39"/>
              </w:numPr>
              <w:ind w:left="302" w:hanging="270"/>
              <w:rPr>
                <w:rFonts w:asciiTheme="minorHAnsi" w:hAnsiTheme="minorHAnsi"/>
                <w:sz w:val="22"/>
                <w:szCs w:val="22"/>
              </w:rPr>
            </w:pPr>
            <w:r w:rsidRPr="002A4F6E">
              <w:rPr>
                <w:rFonts w:asciiTheme="minorHAnsi" w:hAnsiTheme="minorHAnsi"/>
                <w:sz w:val="22"/>
                <w:szCs w:val="22"/>
              </w:rPr>
              <w:t>Work area must be barricaded with caution signage.</w:t>
            </w:r>
          </w:p>
          <w:p w14:paraId="431B91A9" w14:textId="1AD32DA0" w:rsidR="000D1AC9" w:rsidRPr="002A4F6E" w:rsidRDefault="002D2284" w:rsidP="002A4F6E">
            <w:pPr>
              <w:pStyle w:val="ListParagraph"/>
              <w:numPr>
                <w:ilvl w:val="0"/>
                <w:numId w:val="39"/>
              </w:numPr>
              <w:ind w:left="302" w:hanging="270"/>
              <w:rPr>
                <w:rFonts w:asciiTheme="minorHAnsi" w:hAnsiTheme="minorHAnsi"/>
                <w:sz w:val="22"/>
                <w:szCs w:val="22"/>
              </w:rPr>
            </w:pPr>
            <w:r w:rsidRPr="002A4F6E">
              <w:rPr>
                <w:rFonts w:asciiTheme="minorHAnsi" w:hAnsiTheme="minorHAnsi"/>
                <w:sz w:val="22"/>
                <w:szCs w:val="22"/>
              </w:rPr>
              <w:t>Spill kit must be in place.</w:t>
            </w:r>
          </w:p>
          <w:p w14:paraId="7B9B41AF" w14:textId="1D93E426" w:rsidR="00DB7024" w:rsidRPr="002A4F6E" w:rsidRDefault="00DB7024" w:rsidP="002A4F6E">
            <w:pPr>
              <w:pStyle w:val="ListParagraph"/>
              <w:numPr>
                <w:ilvl w:val="0"/>
                <w:numId w:val="39"/>
              </w:numPr>
              <w:ind w:left="302" w:hanging="270"/>
              <w:rPr>
                <w:rFonts w:asciiTheme="minorHAnsi" w:hAnsiTheme="minorHAnsi"/>
                <w:sz w:val="22"/>
                <w:szCs w:val="22"/>
              </w:rPr>
            </w:pPr>
            <w:r w:rsidRPr="002A4F6E">
              <w:rPr>
                <w:rFonts w:asciiTheme="minorHAnsi" w:hAnsiTheme="minorHAnsi"/>
                <w:sz w:val="22"/>
                <w:szCs w:val="22"/>
              </w:rPr>
              <w:t>Work area will be kept</w:t>
            </w:r>
            <w:r w:rsidR="002D2284" w:rsidRPr="002A4F6E">
              <w:rPr>
                <w:rFonts w:asciiTheme="minorHAnsi" w:hAnsiTheme="minorHAnsi"/>
                <w:sz w:val="22"/>
                <w:szCs w:val="22"/>
              </w:rPr>
              <w:t xml:space="preserve"> tidy and dry to minimize trip hazards and slippery floor.</w:t>
            </w:r>
          </w:p>
          <w:p w14:paraId="5B0FD110" w14:textId="63AC3C0C" w:rsidR="00DB7024" w:rsidRPr="002A4F6E" w:rsidRDefault="007C4DF5" w:rsidP="002A4F6E">
            <w:pPr>
              <w:pStyle w:val="ListParagraph"/>
              <w:numPr>
                <w:ilvl w:val="0"/>
                <w:numId w:val="39"/>
              </w:numPr>
              <w:ind w:left="302" w:hanging="270"/>
              <w:rPr>
                <w:sz w:val="22"/>
                <w:szCs w:val="22"/>
              </w:rPr>
            </w:pPr>
            <w:r w:rsidRPr="002A4F6E">
              <w:rPr>
                <w:rFonts w:asciiTheme="minorHAnsi" w:hAnsiTheme="minorHAnsi"/>
                <w:sz w:val="22"/>
                <w:szCs w:val="22"/>
              </w:rPr>
              <w:t>Ensure that after flushing activity should not drain the water in direct soil</w:t>
            </w:r>
            <w:r w:rsidR="00CA19A5" w:rsidRPr="002A4F6E">
              <w:rPr>
                <w:rFonts w:asciiTheme="minorHAnsi" w:hAnsiTheme="minorHAnsi"/>
                <w:sz w:val="22"/>
                <w:szCs w:val="22"/>
              </w:rPr>
              <w:t xml:space="preserve"> to </w:t>
            </w:r>
            <w:r w:rsidR="0096591F" w:rsidRPr="002A4F6E">
              <w:rPr>
                <w:rFonts w:asciiTheme="minorHAnsi" w:hAnsiTheme="minorHAnsi"/>
                <w:sz w:val="22"/>
                <w:szCs w:val="22"/>
              </w:rPr>
              <w:t>pollute the environment.</w:t>
            </w:r>
          </w:p>
          <w:p w14:paraId="4524A2AC" w14:textId="74E3F2EA" w:rsidR="00DB7024" w:rsidRPr="002A4F6E" w:rsidRDefault="00380344" w:rsidP="002A4F6E">
            <w:pPr>
              <w:pStyle w:val="ListParagraph"/>
              <w:numPr>
                <w:ilvl w:val="0"/>
                <w:numId w:val="39"/>
              </w:numPr>
              <w:ind w:left="392"/>
              <w:rPr>
                <w:rFonts w:asciiTheme="minorHAnsi" w:hAnsiTheme="minorHAnsi"/>
                <w:sz w:val="22"/>
                <w:szCs w:val="22"/>
              </w:rPr>
            </w:pPr>
            <w:r w:rsidRPr="002A4F6E">
              <w:rPr>
                <w:sz w:val="22"/>
                <w:szCs w:val="22"/>
              </w:rPr>
              <w:t>Ensure</w:t>
            </w:r>
            <w:r w:rsidR="00DB7024" w:rsidRPr="002A4F6E">
              <w:rPr>
                <w:sz w:val="22"/>
                <w:szCs w:val="22"/>
              </w:rPr>
              <w:t xml:space="preserve"> </w:t>
            </w:r>
            <w:r w:rsidR="00CA19A5" w:rsidRPr="002A4F6E">
              <w:rPr>
                <w:rFonts w:asciiTheme="minorHAnsi" w:hAnsiTheme="minorHAnsi"/>
                <w:sz w:val="22"/>
                <w:szCs w:val="22"/>
              </w:rPr>
              <w:t>all operatives are trained</w:t>
            </w:r>
            <w:r w:rsidR="007C4DF5" w:rsidRPr="002A4F6E">
              <w:rPr>
                <w:rFonts w:asciiTheme="minorHAnsi" w:hAnsiTheme="minorHAnsi"/>
                <w:sz w:val="22"/>
                <w:szCs w:val="22"/>
              </w:rPr>
              <w:t xml:space="preserve"> and competent for the</w:t>
            </w:r>
            <w:r w:rsidR="00CA19A5" w:rsidRPr="002A4F6E">
              <w:rPr>
                <w:rFonts w:asciiTheme="minorHAnsi" w:hAnsiTheme="minorHAnsi"/>
                <w:sz w:val="22"/>
                <w:szCs w:val="22"/>
              </w:rPr>
              <w:t xml:space="preserve"> flushing</w:t>
            </w:r>
            <w:r w:rsidR="007C4DF5" w:rsidRPr="002A4F6E">
              <w:rPr>
                <w:rFonts w:asciiTheme="minorHAnsi" w:hAnsiTheme="minorHAnsi"/>
                <w:sz w:val="22"/>
                <w:szCs w:val="22"/>
              </w:rPr>
              <w:t xml:space="preserve"> activity.</w:t>
            </w:r>
          </w:p>
          <w:p w14:paraId="40CEB0F4" w14:textId="08AB4109" w:rsidR="00380344" w:rsidRPr="006D069D" w:rsidRDefault="00380344" w:rsidP="00073418">
            <w:pPr>
              <w:rPr>
                <w:sz w:val="22"/>
                <w:szCs w:val="22"/>
              </w:rPr>
            </w:pPr>
            <w:r>
              <w:rPr>
                <w:rFonts w:ascii="Arial" w:hAnsi="Arial" w:cs="Arial"/>
                <w:color w:val="252525"/>
                <w:shd w:val="clear" w:color="auto" w:fill="F4F4F4"/>
              </w:rPr>
              <w:t xml:space="preserve"> </w:t>
            </w:r>
          </w:p>
          <w:p w14:paraId="75C8B5D6" w14:textId="236900F1" w:rsidR="000D1AC9" w:rsidRPr="00380344" w:rsidRDefault="000D1AC9" w:rsidP="00073418">
            <w:pPr>
              <w:rPr>
                <w:rFonts w:asciiTheme="minorHAnsi" w:hAnsiTheme="minorHAnsi"/>
                <w:b/>
                <w:sz w:val="22"/>
                <w:szCs w:val="22"/>
              </w:rPr>
            </w:pPr>
          </w:p>
        </w:tc>
        <w:tc>
          <w:tcPr>
            <w:tcW w:w="502" w:type="dxa"/>
            <w:vAlign w:val="center"/>
          </w:tcPr>
          <w:p w14:paraId="2FF4B978" w14:textId="299FB82F" w:rsidR="00073418" w:rsidRDefault="000D1AC9"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5A7C0BA1" w14:textId="6F69B964" w:rsidR="00073418" w:rsidRDefault="000D1AC9"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63D713ED" w14:textId="45FA14C2" w:rsidR="00073418" w:rsidRDefault="000D1AC9"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4D244F47" w14:textId="25FB31D1" w:rsidR="00073418" w:rsidRPr="009F4906" w:rsidRDefault="000D1AC9"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535" w:type="dxa"/>
            <w:gridSpan w:val="2"/>
            <w:vAlign w:val="center"/>
          </w:tcPr>
          <w:p w14:paraId="20D87A47" w14:textId="77777777" w:rsidR="00073418" w:rsidRDefault="000D1AC9" w:rsidP="00C61846">
            <w:pPr>
              <w:pStyle w:val="BodyText"/>
              <w:ind w:left="90"/>
              <w:jc w:val="left"/>
              <w:rPr>
                <w:rFonts w:ascii="Calibri" w:hAnsi="Calibri" w:cs="Calibri"/>
                <w:b w:val="0"/>
                <w:sz w:val="20"/>
                <w:szCs w:val="24"/>
              </w:rPr>
            </w:pPr>
            <w:r>
              <w:rPr>
                <w:rFonts w:ascii="Calibri" w:hAnsi="Calibri" w:cs="Calibri"/>
                <w:b w:val="0"/>
                <w:sz w:val="20"/>
                <w:szCs w:val="24"/>
              </w:rPr>
              <w:t>Site engineer</w:t>
            </w:r>
          </w:p>
          <w:p w14:paraId="0BA52C52" w14:textId="77777777" w:rsidR="000D1AC9" w:rsidRDefault="000D1AC9" w:rsidP="00C61846">
            <w:pPr>
              <w:pStyle w:val="BodyText"/>
              <w:ind w:left="90"/>
              <w:jc w:val="left"/>
              <w:rPr>
                <w:rFonts w:ascii="Calibri" w:hAnsi="Calibri" w:cs="Calibri"/>
                <w:b w:val="0"/>
                <w:sz w:val="20"/>
                <w:szCs w:val="24"/>
              </w:rPr>
            </w:pPr>
            <w:r>
              <w:rPr>
                <w:rFonts w:ascii="Calibri" w:hAnsi="Calibri" w:cs="Calibri"/>
                <w:b w:val="0"/>
                <w:sz w:val="20"/>
                <w:szCs w:val="24"/>
              </w:rPr>
              <w:t>Supervisor</w:t>
            </w:r>
          </w:p>
          <w:p w14:paraId="05022B04" w14:textId="029D35DC" w:rsidR="000D1AC9" w:rsidRPr="009F4906" w:rsidRDefault="000D1AC9" w:rsidP="00C61846">
            <w:pPr>
              <w:pStyle w:val="BodyText"/>
              <w:ind w:left="90"/>
              <w:jc w:val="left"/>
              <w:rPr>
                <w:rFonts w:ascii="Calibri" w:hAnsi="Calibri" w:cs="Calibri"/>
                <w:b w:val="0"/>
                <w:sz w:val="20"/>
                <w:szCs w:val="24"/>
              </w:rPr>
            </w:pPr>
            <w:r>
              <w:rPr>
                <w:rFonts w:ascii="Calibri" w:hAnsi="Calibri" w:cs="Calibri"/>
                <w:b w:val="0"/>
                <w:sz w:val="20"/>
                <w:szCs w:val="24"/>
              </w:rPr>
              <w:t xml:space="preserve">Foreman </w:t>
            </w:r>
          </w:p>
        </w:tc>
      </w:tr>
      <w:tr w:rsidR="00C0475A" w:rsidRPr="00DA1094" w14:paraId="31D7651C" w14:textId="2634D597" w:rsidTr="00C0475A">
        <w:trPr>
          <w:gridAfter w:val="1"/>
          <w:wAfter w:w="90" w:type="dxa"/>
          <w:trHeight w:val="3585"/>
        </w:trPr>
        <w:tc>
          <w:tcPr>
            <w:tcW w:w="623" w:type="dxa"/>
            <w:vAlign w:val="center"/>
          </w:tcPr>
          <w:p w14:paraId="621356A8" w14:textId="76D305F1" w:rsidR="00C0475A" w:rsidRDefault="00C0475A" w:rsidP="00DA1094">
            <w:pPr>
              <w:jc w:val="center"/>
              <w:rPr>
                <w:rFonts w:asciiTheme="minorHAnsi" w:hAnsiTheme="minorHAnsi" w:cstheme="minorHAnsi"/>
                <w:sz w:val="18"/>
                <w:szCs w:val="22"/>
              </w:rPr>
            </w:pPr>
            <w:r>
              <w:rPr>
                <w:rFonts w:asciiTheme="minorHAnsi" w:hAnsiTheme="minorHAnsi" w:cstheme="minorHAnsi"/>
                <w:sz w:val="18"/>
                <w:szCs w:val="22"/>
              </w:rPr>
              <w:lastRenderedPageBreak/>
              <w:t>4</w:t>
            </w:r>
          </w:p>
        </w:tc>
        <w:tc>
          <w:tcPr>
            <w:tcW w:w="1627" w:type="dxa"/>
          </w:tcPr>
          <w:p w14:paraId="5A1DE52F" w14:textId="77777777" w:rsidR="00C0475A" w:rsidRDefault="00C0475A" w:rsidP="005E2EFD">
            <w:pPr>
              <w:tabs>
                <w:tab w:val="left" w:pos="2532"/>
              </w:tabs>
              <w:rPr>
                <w:rFonts w:asciiTheme="minorHAnsi" w:hAnsiTheme="minorHAnsi" w:cstheme="minorHAnsi"/>
                <w:sz w:val="20"/>
                <w:szCs w:val="18"/>
                <w:lang w:val="en-GB"/>
              </w:rPr>
            </w:pPr>
            <w:r>
              <w:rPr>
                <w:rFonts w:asciiTheme="minorHAnsi" w:hAnsiTheme="minorHAnsi" w:cstheme="minorHAnsi"/>
                <w:sz w:val="20"/>
                <w:szCs w:val="18"/>
                <w:lang w:val="en-GB"/>
              </w:rPr>
              <w:t xml:space="preserve"> </w:t>
            </w:r>
          </w:p>
          <w:p w14:paraId="16EA9FBB" w14:textId="77777777" w:rsidR="00C0475A" w:rsidRDefault="00C0475A" w:rsidP="005E2EFD">
            <w:pPr>
              <w:tabs>
                <w:tab w:val="left" w:pos="2532"/>
              </w:tabs>
              <w:rPr>
                <w:rFonts w:asciiTheme="minorHAnsi" w:hAnsiTheme="minorHAnsi" w:cstheme="minorHAnsi"/>
                <w:sz w:val="20"/>
                <w:szCs w:val="18"/>
                <w:lang w:val="en-GB"/>
              </w:rPr>
            </w:pPr>
          </w:p>
          <w:p w14:paraId="41FE8134" w14:textId="77777777" w:rsidR="00C0475A" w:rsidRDefault="00C0475A" w:rsidP="005E2EFD">
            <w:pPr>
              <w:tabs>
                <w:tab w:val="left" w:pos="2532"/>
              </w:tabs>
              <w:rPr>
                <w:rFonts w:asciiTheme="minorHAnsi" w:hAnsiTheme="minorHAnsi" w:cstheme="minorHAnsi"/>
                <w:sz w:val="20"/>
                <w:szCs w:val="18"/>
                <w:lang w:val="en-GB"/>
              </w:rPr>
            </w:pPr>
          </w:p>
          <w:p w14:paraId="5BAF918A" w14:textId="77777777" w:rsidR="00C0475A" w:rsidRDefault="00C0475A" w:rsidP="005E2EFD">
            <w:pPr>
              <w:tabs>
                <w:tab w:val="left" w:pos="2532"/>
              </w:tabs>
              <w:rPr>
                <w:rFonts w:asciiTheme="minorHAnsi" w:hAnsiTheme="minorHAnsi" w:cstheme="minorHAnsi"/>
                <w:sz w:val="20"/>
                <w:szCs w:val="18"/>
                <w:lang w:val="en-GB"/>
              </w:rPr>
            </w:pPr>
          </w:p>
          <w:p w14:paraId="796F3951" w14:textId="77777777" w:rsidR="00C0475A" w:rsidRDefault="00C0475A" w:rsidP="005E2EFD">
            <w:pPr>
              <w:tabs>
                <w:tab w:val="left" w:pos="2532"/>
              </w:tabs>
              <w:rPr>
                <w:rFonts w:asciiTheme="minorHAnsi" w:hAnsiTheme="minorHAnsi" w:cstheme="minorHAnsi"/>
                <w:sz w:val="20"/>
                <w:szCs w:val="18"/>
                <w:lang w:val="en-GB"/>
              </w:rPr>
            </w:pPr>
          </w:p>
          <w:p w14:paraId="3AF6BEA1" w14:textId="77777777" w:rsidR="00C0475A" w:rsidRDefault="00C0475A" w:rsidP="005E2EFD">
            <w:pPr>
              <w:tabs>
                <w:tab w:val="left" w:pos="2532"/>
              </w:tabs>
              <w:rPr>
                <w:rFonts w:asciiTheme="minorHAnsi" w:hAnsiTheme="minorHAnsi" w:cstheme="minorHAnsi"/>
                <w:sz w:val="20"/>
                <w:szCs w:val="18"/>
                <w:lang w:val="en-GB"/>
              </w:rPr>
            </w:pPr>
          </w:p>
          <w:p w14:paraId="26FBF70A" w14:textId="77777777" w:rsidR="00C0475A" w:rsidRDefault="00C0475A" w:rsidP="005E2EFD">
            <w:pPr>
              <w:tabs>
                <w:tab w:val="left" w:pos="2532"/>
              </w:tabs>
              <w:rPr>
                <w:rFonts w:asciiTheme="minorHAnsi" w:hAnsiTheme="minorHAnsi" w:cstheme="minorHAnsi"/>
                <w:sz w:val="20"/>
                <w:szCs w:val="18"/>
                <w:lang w:val="en-GB"/>
              </w:rPr>
            </w:pPr>
          </w:p>
          <w:p w14:paraId="2B40F83A" w14:textId="77777777" w:rsidR="00C0475A" w:rsidRDefault="00C0475A" w:rsidP="005E2EFD">
            <w:pPr>
              <w:tabs>
                <w:tab w:val="left" w:pos="2532"/>
              </w:tabs>
              <w:rPr>
                <w:rFonts w:asciiTheme="minorHAnsi" w:hAnsiTheme="minorHAnsi" w:cstheme="minorHAnsi"/>
                <w:sz w:val="20"/>
                <w:szCs w:val="18"/>
                <w:lang w:val="en-GB"/>
              </w:rPr>
            </w:pPr>
          </w:p>
          <w:p w14:paraId="767F8862" w14:textId="77777777" w:rsidR="00C0475A" w:rsidRDefault="00C0475A" w:rsidP="005E2EFD">
            <w:pPr>
              <w:tabs>
                <w:tab w:val="left" w:pos="2532"/>
              </w:tabs>
              <w:rPr>
                <w:rFonts w:asciiTheme="minorHAnsi" w:hAnsiTheme="minorHAnsi" w:cstheme="minorHAnsi"/>
                <w:sz w:val="20"/>
                <w:szCs w:val="18"/>
                <w:lang w:val="en-GB"/>
              </w:rPr>
            </w:pPr>
          </w:p>
          <w:p w14:paraId="15A0041A" w14:textId="77777777" w:rsidR="00C0475A" w:rsidRDefault="00C0475A" w:rsidP="005E2EFD">
            <w:pPr>
              <w:tabs>
                <w:tab w:val="left" w:pos="2532"/>
              </w:tabs>
              <w:rPr>
                <w:rFonts w:asciiTheme="minorHAnsi" w:hAnsiTheme="minorHAnsi" w:cstheme="minorHAnsi"/>
                <w:sz w:val="20"/>
                <w:szCs w:val="18"/>
                <w:lang w:val="en-GB"/>
              </w:rPr>
            </w:pPr>
          </w:p>
          <w:p w14:paraId="36CA0D85" w14:textId="77777777" w:rsidR="00C0475A" w:rsidRDefault="00C0475A" w:rsidP="005E2EFD">
            <w:pPr>
              <w:tabs>
                <w:tab w:val="left" w:pos="2532"/>
              </w:tabs>
              <w:rPr>
                <w:rFonts w:asciiTheme="minorHAnsi" w:hAnsiTheme="minorHAnsi" w:cstheme="minorHAnsi"/>
                <w:sz w:val="20"/>
                <w:szCs w:val="18"/>
                <w:lang w:val="en-GB"/>
              </w:rPr>
            </w:pPr>
          </w:p>
          <w:p w14:paraId="00758A60" w14:textId="77777777" w:rsidR="00C0475A" w:rsidRDefault="00C0475A" w:rsidP="005E2EFD">
            <w:pPr>
              <w:tabs>
                <w:tab w:val="left" w:pos="2532"/>
              </w:tabs>
              <w:rPr>
                <w:rFonts w:asciiTheme="minorHAnsi" w:hAnsiTheme="minorHAnsi" w:cstheme="minorHAnsi"/>
                <w:sz w:val="20"/>
                <w:szCs w:val="18"/>
                <w:lang w:val="en-GB"/>
              </w:rPr>
            </w:pPr>
          </w:p>
          <w:p w14:paraId="1AF0434D" w14:textId="77EFF066" w:rsidR="00C0475A" w:rsidRPr="001E6411" w:rsidRDefault="00C0475A" w:rsidP="00F66980">
            <w:pPr>
              <w:tabs>
                <w:tab w:val="left" w:pos="2532"/>
              </w:tabs>
              <w:rPr>
                <w:rFonts w:ascii="Calibri" w:hAnsi="Calibri"/>
                <w:sz w:val="20"/>
              </w:rPr>
            </w:pPr>
            <w:r>
              <w:rPr>
                <w:rFonts w:asciiTheme="minorHAnsi" w:hAnsiTheme="minorHAnsi" w:cstheme="minorHAnsi"/>
                <w:sz w:val="20"/>
                <w:szCs w:val="18"/>
                <w:lang w:val="en-GB"/>
              </w:rPr>
              <w:t>Use of Chemicals-Hazardous Substance</w:t>
            </w:r>
          </w:p>
        </w:tc>
        <w:tc>
          <w:tcPr>
            <w:tcW w:w="1890" w:type="dxa"/>
            <w:vAlign w:val="center"/>
          </w:tcPr>
          <w:p w14:paraId="27453BF6" w14:textId="77777777" w:rsidR="00C0475A" w:rsidRPr="006E7A98" w:rsidRDefault="00C0475A"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Spillage/ soil contamination</w:t>
            </w:r>
          </w:p>
          <w:p w14:paraId="261A14E6" w14:textId="77777777" w:rsidR="00C0475A" w:rsidRDefault="00C0475A" w:rsidP="006E7A98">
            <w:pPr>
              <w:tabs>
                <w:tab w:val="left" w:pos="2532"/>
              </w:tabs>
              <w:ind w:left="162" w:hanging="180"/>
              <w:rPr>
                <w:rFonts w:ascii="Calibri" w:hAnsi="Calibri" w:cs="Arial"/>
                <w:sz w:val="20"/>
                <w:szCs w:val="20"/>
                <w:lang w:val="en-GB"/>
              </w:rPr>
            </w:pPr>
          </w:p>
          <w:p w14:paraId="179320BF" w14:textId="0C9ED7A5" w:rsidR="00C0475A" w:rsidRPr="006E7A98" w:rsidRDefault="00C0475A" w:rsidP="00412C1F">
            <w:pPr>
              <w:pStyle w:val="ListParagraph"/>
              <w:numPr>
                <w:ilvl w:val="0"/>
                <w:numId w:val="16"/>
              </w:numPr>
              <w:ind w:left="162" w:hanging="180"/>
              <w:rPr>
                <w:rFonts w:ascii="Calibri" w:hAnsi="Calibri" w:cs="Courier New"/>
                <w:sz w:val="20"/>
                <w:szCs w:val="16"/>
              </w:rPr>
            </w:pPr>
            <w:r w:rsidRPr="006E7A98">
              <w:rPr>
                <w:rFonts w:ascii="Calibri" w:hAnsi="Calibri" w:cs="Arial"/>
                <w:sz w:val="20"/>
                <w:szCs w:val="20"/>
                <w:lang w:val="en-GB"/>
              </w:rPr>
              <w:t>Burns</w:t>
            </w:r>
          </w:p>
          <w:p w14:paraId="025C03CD" w14:textId="77777777" w:rsidR="00C0475A" w:rsidRPr="006E7A98" w:rsidRDefault="00C0475A" w:rsidP="00412C1F">
            <w:pPr>
              <w:pStyle w:val="ListParagraph"/>
              <w:numPr>
                <w:ilvl w:val="0"/>
                <w:numId w:val="16"/>
              </w:numPr>
              <w:ind w:left="162" w:hanging="180"/>
              <w:rPr>
                <w:rFonts w:ascii="Calibri" w:hAnsi="Calibri" w:cs="Courier New"/>
                <w:sz w:val="20"/>
                <w:szCs w:val="16"/>
              </w:rPr>
            </w:pPr>
            <w:r w:rsidRPr="006E7A98">
              <w:rPr>
                <w:rFonts w:ascii="Calibri" w:hAnsi="Calibri" w:cs="Courier New"/>
                <w:sz w:val="20"/>
                <w:szCs w:val="16"/>
              </w:rPr>
              <w:t xml:space="preserve">Contact with skin </w:t>
            </w:r>
          </w:p>
          <w:p w14:paraId="1F0A7CBB" w14:textId="77777777" w:rsidR="00C0475A" w:rsidRDefault="00C0475A" w:rsidP="006E7A98">
            <w:pPr>
              <w:tabs>
                <w:tab w:val="left" w:pos="2532"/>
              </w:tabs>
              <w:ind w:left="162" w:hanging="180"/>
              <w:rPr>
                <w:rFonts w:ascii="Calibri" w:hAnsi="Calibri" w:cs="Arial"/>
                <w:sz w:val="20"/>
                <w:szCs w:val="20"/>
                <w:lang w:val="en-GB"/>
              </w:rPr>
            </w:pPr>
          </w:p>
          <w:p w14:paraId="705FE0AF" w14:textId="77777777" w:rsidR="00C0475A" w:rsidRPr="006E7A98" w:rsidRDefault="00C0475A"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Acute/Chronic adverse heath effect.</w:t>
            </w:r>
          </w:p>
          <w:p w14:paraId="6BAD19E3" w14:textId="77777777" w:rsidR="00C0475A" w:rsidRPr="006E7A98" w:rsidRDefault="00C0475A" w:rsidP="00412C1F">
            <w:pPr>
              <w:pStyle w:val="ListParagraph"/>
              <w:numPr>
                <w:ilvl w:val="0"/>
                <w:numId w:val="16"/>
              </w:numPr>
              <w:tabs>
                <w:tab w:val="left" w:pos="2532"/>
              </w:tabs>
              <w:ind w:left="162" w:hanging="180"/>
              <w:rPr>
                <w:rFonts w:ascii="Calibri" w:hAnsi="Calibri" w:cs="Arial"/>
                <w:sz w:val="20"/>
                <w:szCs w:val="20"/>
                <w:lang w:val="en-GB"/>
              </w:rPr>
            </w:pPr>
            <w:r w:rsidRPr="006E7A98">
              <w:rPr>
                <w:rFonts w:ascii="Calibri" w:hAnsi="Calibri" w:cs="Arial"/>
                <w:sz w:val="20"/>
                <w:szCs w:val="20"/>
                <w:lang w:val="en-GB"/>
              </w:rPr>
              <w:t>Fire</w:t>
            </w:r>
          </w:p>
          <w:p w14:paraId="6AC704C3" w14:textId="77777777" w:rsidR="00C0475A" w:rsidRDefault="00C0475A" w:rsidP="003A5B54">
            <w:pPr>
              <w:tabs>
                <w:tab w:val="left" w:pos="2532"/>
              </w:tabs>
              <w:rPr>
                <w:rFonts w:ascii="Calibri" w:hAnsi="Calibri" w:cs="Arial"/>
                <w:sz w:val="20"/>
                <w:szCs w:val="20"/>
                <w:lang w:val="en-GB"/>
              </w:rPr>
            </w:pPr>
          </w:p>
          <w:p w14:paraId="0E529367" w14:textId="66ECD8C7" w:rsidR="00C0475A" w:rsidRPr="00992745" w:rsidRDefault="00C0475A" w:rsidP="003A5B54">
            <w:pPr>
              <w:rPr>
                <w:rFonts w:ascii="Calibri" w:hAnsi="Calibri"/>
                <w:b/>
                <w:sz w:val="20"/>
              </w:rPr>
            </w:pPr>
          </w:p>
        </w:tc>
        <w:tc>
          <w:tcPr>
            <w:tcW w:w="1459" w:type="dxa"/>
            <w:vAlign w:val="center"/>
          </w:tcPr>
          <w:p w14:paraId="10ED9343" w14:textId="635B3FBA" w:rsidR="00C0475A" w:rsidRDefault="00C0475A" w:rsidP="003A5B54">
            <w:pPr>
              <w:ind w:right="-95"/>
              <w:rPr>
                <w:rFonts w:ascii="Calibri" w:hAnsi="Calibri" w:cs="Arial"/>
                <w:sz w:val="18"/>
                <w:szCs w:val="18"/>
                <w:lang w:val="en-GB"/>
              </w:rPr>
            </w:pPr>
            <w:r>
              <w:rPr>
                <w:rFonts w:asciiTheme="minorHAnsi" w:hAnsiTheme="minorHAnsi" w:cstheme="minorHAnsi"/>
                <w:iCs/>
                <w:sz w:val="22"/>
                <w:szCs w:val="22"/>
              </w:rPr>
              <w:t xml:space="preserve">Operatives using solvent </w:t>
            </w:r>
          </w:p>
        </w:tc>
        <w:tc>
          <w:tcPr>
            <w:tcW w:w="544" w:type="dxa"/>
            <w:vAlign w:val="center"/>
          </w:tcPr>
          <w:p w14:paraId="053737B4" w14:textId="1A66D8CA" w:rsidR="00C0475A" w:rsidRDefault="00C0475A"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32609702" w14:textId="2D7D9AD1" w:rsidR="00C0475A" w:rsidRDefault="00C0475A"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9" w:type="dxa"/>
            <w:vAlign w:val="center"/>
          </w:tcPr>
          <w:p w14:paraId="3E8DFE6B" w14:textId="33683021" w:rsidR="00C0475A" w:rsidRDefault="00C0475A" w:rsidP="005E2EFD">
            <w:pPr>
              <w:jc w:val="center"/>
              <w:rPr>
                <w:rFonts w:asciiTheme="minorHAnsi" w:hAnsiTheme="minorHAnsi" w:cstheme="minorHAnsi"/>
                <w:sz w:val="22"/>
                <w:szCs w:val="22"/>
              </w:rPr>
            </w:pPr>
            <w:r>
              <w:rPr>
                <w:rFonts w:asciiTheme="minorHAnsi" w:hAnsiTheme="minorHAnsi" w:cstheme="minorHAnsi"/>
                <w:sz w:val="22"/>
                <w:szCs w:val="22"/>
                <w:lang w:val="en-GB"/>
              </w:rPr>
              <w:t>12</w:t>
            </w:r>
          </w:p>
        </w:tc>
        <w:tc>
          <w:tcPr>
            <w:tcW w:w="634" w:type="dxa"/>
            <w:shd w:val="clear" w:color="auto" w:fill="FFFF00"/>
            <w:vAlign w:val="center"/>
          </w:tcPr>
          <w:p w14:paraId="68662EC7" w14:textId="51DF293F" w:rsidR="00C0475A" w:rsidRDefault="00C0475A" w:rsidP="003025FD">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lang w:val="en-GB"/>
              </w:rPr>
              <w:t>Medium</w:t>
            </w:r>
          </w:p>
        </w:tc>
        <w:tc>
          <w:tcPr>
            <w:tcW w:w="4295" w:type="dxa"/>
          </w:tcPr>
          <w:p w14:paraId="104389D2" w14:textId="2DA0E122" w:rsidR="00C0475A" w:rsidRPr="006E7A98" w:rsidRDefault="00C0475A" w:rsidP="00412C1F">
            <w:pPr>
              <w:pStyle w:val="ListParagraph"/>
              <w:numPr>
                <w:ilvl w:val="0"/>
                <w:numId w:val="17"/>
              </w:numPr>
              <w:ind w:left="307" w:hanging="270"/>
              <w:rPr>
                <w:rFonts w:ascii="Calibri" w:eastAsia="Calibri" w:hAnsi="Calibri" w:cs="ArialNarrow"/>
                <w:sz w:val="20"/>
                <w:lang w:eastAsia="en-GB"/>
              </w:rPr>
            </w:pPr>
            <w:r w:rsidRPr="006E7A98">
              <w:rPr>
                <w:rFonts w:ascii="Calibri" w:eastAsia="Calibri" w:hAnsi="Calibri" w:cs="ArialNarrow"/>
                <w:sz w:val="20"/>
                <w:lang w:eastAsia="en-GB"/>
              </w:rPr>
              <w:t>Ensure that all chemical substances have a COSHH assessment</w:t>
            </w:r>
          </w:p>
          <w:p w14:paraId="0A0B096B" w14:textId="78F721E9" w:rsidR="00C0475A" w:rsidRPr="006E7A98" w:rsidRDefault="00C0475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Refer SDS prior to any handling of hazardous substances and ensure SDS is easily accessible at site while working with chemicals.</w:t>
            </w:r>
          </w:p>
          <w:p w14:paraId="64751653" w14:textId="2E04D2E6" w:rsidR="00C0475A" w:rsidRPr="006E7A98" w:rsidRDefault="00C0475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chemicals are properly stacked.</w:t>
            </w:r>
          </w:p>
          <w:p w14:paraId="7AE660CA" w14:textId="0E5D86A4" w:rsidR="00C0475A" w:rsidRPr="006E7A98" w:rsidRDefault="00C0475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hAnsi="Calibri" w:cs="Calibri"/>
                <w:sz w:val="20"/>
              </w:rPr>
              <w:t>Ensure all chemical containers are properly labeled.</w:t>
            </w:r>
          </w:p>
          <w:p w14:paraId="731C2223" w14:textId="4BD6A0E9" w:rsidR="00C0475A" w:rsidRPr="006E7A98" w:rsidRDefault="00C0475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Spill kits to be available at site.</w:t>
            </w:r>
          </w:p>
          <w:p w14:paraId="19568331" w14:textId="32E84F5C" w:rsidR="00C0475A" w:rsidRPr="006E7A98" w:rsidRDefault="00C0475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operatives use the correct PPE</w:t>
            </w:r>
          </w:p>
          <w:p w14:paraId="26F3A6A0" w14:textId="0AFE655B" w:rsidR="00C0475A" w:rsidRPr="006E7A98" w:rsidRDefault="00C0475A" w:rsidP="00412C1F">
            <w:pPr>
              <w:pStyle w:val="ListParagraph"/>
              <w:numPr>
                <w:ilvl w:val="0"/>
                <w:numId w:val="17"/>
              </w:numPr>
              <w:ind w:left="307" w:hanging="270"/>
              <w:rPr>
                <w:rFonts w:ascii="Calibri" w:eastAsia="Calibri" w:hAnsi="Calibri" w:cs="ArialNarrow"/>
                <w:sz w:val="20"/>
                <w:lang w:eastAsia="en-GB"/>
              </w:rPr>
            </w:pPr>
            <w:r w:rsidRPr="006E7A98">
              <w:rPr>
                <w:rFonts w:ascii="Calibri" w:eastAsia="Calibri" w:hAnsi="Calibri" w:cs="ArialNarrow"/>
                <w:sz w:val="20"/>
                <w:lang w:eastAsia="en-GB"/>
              </w:rPr>
              <w:t>Competent person to oversee the storage, use and disposal of hazardous materials.</w:t>
            </w:r>
          </w:p>
          <w:p w14:paraId="6C4C07F6" w14:textId="04A364A6" w:rsidR="00C0475A" w:rsidRPr="006E7A98" w:rsidRDefault="00C0475A" w:rsidP="00412C1F">
            <w:pPr>
              <w:pStyle w:val="ListParagraph"/>
              <w:numPr>
                <w:ilvl w:val="0"/>
                <w:numId w:val="17"/>
              </w:numPr>
              <w:autoSpaceDE w:val="0"/>
              <w:autoSpaceDN w:val="0"/>
              <w:adjustRightInd w:val="0"/>
              <w:ind w:left="307" w:hanging="270"/>
              <w:rPr>
                <w:rFonts w:ascii="Calibri" w:eastAsia="Calibri" w:hAnsi="Calibri" w:cs="ArialNarrow"/>
                <w:sz w:val="20"/>
                <w:lang w:eastAsia="en-GB"/>
              </w:rPr>
            </w:pPr>
            <w:r w:rsidRPr="006E7A98">
              <w:rPr>
                <w:rFonts w:ascii="Calibri" w:eastAsia="Calibri" w:hAnsi="Calibri" w:cs="ArialNarrow"/>
                <w:sz w:val="20"/>
                <w:lang w:eastAsia="en-GB"/>
              </w:rPr>
              <w:t>Ensure that correct welfare/first aid facilities are available in the area i.e. washing facility/eye wash.</w:t>
            </w:r>
          </w:p>
          <w:p w14:paraId="3BDA5F47" w14:textId="60CC8EE2" w:rsidR="00C0475A" w:rsidRPr="006E7A98" w:rsidRDefault="00C0475A" w:rsidP="00412C1F">
            <w:pPr>
              <w:pStyle w:val="ListParagraph"/>
              <w:numPr>
                <w:ilvl w:val="0"/>
                <w:numId w:val="17"/>
              </w:numPr>
              <w:ind w:left="307" w:hanging="270"/>
              <w:rPr>
                <w:rFonts w:ascii="Calibri" w:hAnsi="Calibri" w:cs="Calibri"/>
                <w:sz w:val="20"/>
              </w:rPr>
            </w:pPr>
            <w:r w:rsidRPr="006E7A98">
              <w:rPr>
                <w:rFonts w:ascii="Calibri" w:hAnsi="Calibri" w:cs="Calibri"/>
                <w:sz w:val="20"/>
              </w:rPr>
              <w:t>Proper and adequate PPE to be used always</w:t>
            </w:r>
          </w:p>
          <w:p w14:paraId="085A06F0" w14:textId="3966895D" w:rsidR="00C0475A" w:rsidRPr="006E7A98" w:rsidRDefault="00C0475A" w:rsidP="00412C1F">
            <w:pPr>
              <w:pStyle w:val="ListParagraph"/>
              <w:numPr>
                <w:ilvl w:val="0"/>
                <w:numId w:val="17"/>
              </w:numPr>
              <w:ind w:left="307" w:hanging="270"/>
              <w:rPr>
                <w:rFonts w:ascii="Calibri" w:eastAsia="Calibri" w:hAnsi="Calibri" w:cs="ArialNarrow"/>
                <w:sz w:val="20"/>
                <w:lang w:eastAsia="en-GB"/>
              </w:rPr>
            </w:pPr>
            <w:r w:rsidRPr="006E7A98">
              <w:rPr>
                <w:rFonts w:ascii="Calibri" w:hAnsi="Calibri" w:cs="Calibri"/>
                <w:sz w:val="20"/>
              </w:rPr>
              <w:t>Ensure all chemical containers are properly labeled.</w:t>
            </w:r>
          </w:p>
          <w:p w14:paraId="00C8E734" w14:textId="34A4542D" w:rsidR="00C0475A" w:rsidRPr="006E7A98" w:rsidRDefault="00C0475A"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rPr>
            </w:pPr>
            <w:r w:rsidRPr="006E7A98">
              <w:rPr>
                <w:rFonts w:asciiTheme="minorHAnsi" w:hAnsiTheme="minorHAnsi" w:cstheme="minorHAnsi"/>
                <w:color w:val="000000"/>
                <w:sz w:val="20"/>
                <w:szCs w:val="20"/>
              </w:rPr>
              <w:t>Adjust work schedules so that workers are not overexposed to a hazardous chemical.</w:t>
            </w:r>
          </w:p>
          <w:p w14:paraId="45AE6B24" w14:textId="24E2B0D9" w:rsidR="00C0475A" w:rsidRPr="006E7A98" w:rsidRDefault="00C0475A"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Wear respiratory protection</w:t>
            </w:r>
          </w:p>
          <w:p w14:paraId="4F5119B8" w14:textId="7E2DE146" w:rsidR="00C0475A" w:rsidRPr="006E7A98" w:rsidRDefault="00C0475A" w:rsidP="00412C1F">
            <w:pPr>
              <w:pStyle w:val="ListParagraph"/>
              <w:numPr>
                <w:ilvl w:val="0"/>
                <w:numId w:val="17"/>
              </w:numPr>
              <w:ind w:left="307" w:hanging="270"/>
              <w:rPr>
                <w:rFonts w:asciiTheme="minorHAnsi" w:eastAsia="Calibri" w:hAnsiTheme="minorHAnsi" w:cstheme="minorHAnsi"/>
                <w:sz w:val="20"/>
                <w:lang w:eastAsia="en-GB"/>
              </w:rPr>
            </w:pPr>
            <w:r w:rsidRPr="006E7A98">
              <w:rPr>
                <w:rFonts w:asciiTheme="minorHAnsi" w:eastAsia="Calibri" w:hAnsiTheme="minorHAnsi" w:cstheme="minorHAnsi"/>
                <w:sz w:val="20"/>
                <w:lang w:eastAsia="en-GB"/>
              </w:rPr>
              <w:t>Ensure proper and adequate PPE to be used always.</w:t>
            </w:r>
          </w:p>
          <w:p w14:paraId="49895F82" w14:textId="605117FF" w:rsidR="00C0475A" w:rsidRPr="006E7A98" w:rsidRDefault="00C0475A"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 xml:space="preserve">Ensure smoking only in designated area </w:t>
            </w:r>
          </w:p>
          <w:p w14:paraId="3621DDE9" w14:textId="44704B0A" w:rsidR="00C0475A" w:rsidRPr="006E7A98" w:rsidRDefault="00C0475A" w:rsidP="00412C1F">
            <w:pPr>
              <w:pStyle w:val="ListParagraph"/>
              <w:numPr>
                <w:ilvl w:val="0"/>
                <w:numId w:val="17"/>
              </w:numPr>
              <w:autoSpaceDE w:val="0"/>
              <w:autoSpaceDN w:val="0"/>
              <w:adjustRightInd w:val="0"/>
              <w:ind w:left="307" w:hanging="270"/>
              <w:rPr>
                <w:rFonts w:asciiTheme="minorHAnsi" w:hAnsiTheme="minorHAnsi" w:cstheme="minorHAnsi"/>
                <w:color w:val="000000"/>
                <w:sz w:val="20"/>
                <w:szCs w:val="20"/>
                <w:shd w:val="clear" w:color="auto" w:fill="F9F9F9"/>
              </w:rPr>
            </w:pPr>
            <w:r w:rsidRPr="006E7A98">
              <w:rPr>
                <w:rFonts w:asciiTheme="minorHAnsi" w:hAnsiTheme="minorHAnsi" w:cstheme="minorHAnsi"/>
                <w:color w:val="000000"/>
                <w:sz w:val="20"/>
                <w:szCs w:val="20"/>
                <w:shd w:val="clear" w:color="auto" w:fill="F9F9F9"/>
              </w:rPr>
              <w:t xml:space="preserve">Ensure appropriate Firefighting equipment’s are in place and easily accessible </w:t>
            </w:r>
          </w:p>
          <w:p w14:paraId="331D7551" w14:textId="3E0C806C" w:rsidR="00C0475A" w:rsidRDefault="00C0475A" w:rsidP="003A5B54">
            <w:pPr>
              <w:rPr>
                <w:rFonts w:ascii="Calibri" w:hAnsi="Calibri" w:cs="Arial"/>
                <w:sz w:val="20"/>
                <w:szCs w:val="20"/>
                <w:lang w:val="en-GB"/>
              </w:rPr>
            </w:pPr>
          </w:p>
        </w:tc>
        <w:tc>
          <w:tcPr>
            <w:tcW w:w="502" w:type="dxa"/>
            <w:vAlign w:val="center"/>
          </w:tcPr>
          <w:p w14:paraId="0C2A62EB" w14:textId="38E72BC0" w:rsidR="00C0475A" w:rsidRDefault="00C0475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51219794" w14:textId="3AF96A23" w:rsidR="00C0475A" w:rsidRDefault="00C0475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10C0EA2D" w14:textId="2452EE2E" w:rsidR="00C0475A" w:rsidRDefault="00C0475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53E478EB" w14:textId="40623A0F" w:rsidR="00C0475A" w:rsidRPr="00A71C08" w:rsidRDefault="00C0475A" w:rsidP="00B80F00">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445" w:type="dxa"/>
            <w:vAlign w:val="center"/>
          </w:tcPr>
          <w:p w14:paraId="2E04C3CB" w14:textId="77777777" w:rsidR="00C0475A" w:rsidRDefault="00C0475A" w:rsidP="005E2EFD">
            <w:pPr>
              <w:rPr>
                <w:rFonts w:asciiTheme="minorHAnsi" w:hAnsiTheme="minorHAnsi" w:cstheme="minorHAnsi"/>
                <w:sz w:val="22"/>
                <w:szCs w:val="22"/>
              </w:rPr>
            </w:pPr>
            <w:r>
              <w:rPr>
                <w:rFonts w:asciiTheme="minorHAnsi" w:hAnsiTheme="minorHAnsi" w:cstheme="minorHAnsi"/>
                <w:sz w:val="22"/>
                <w:szCs w:val="22"/>
              </w:rPr>
              <w:t>Supervisors</w:t>
            </w:r>
            <w:r w:rsidRPr="00A71C08">
              <w:rPr>
                <w:rFonts w:asciiTheme="minorHAnsi" w:hAnsiTheme="minorHAnsi" w:cstheme="minorHAnsi"/>
                <w:sz w:val="22"/>
                <w:szCs w:val="22"/>
              </w:rPr>
              <w:t xml:space="preserve"> Foreman, </w:t>
            </w:r>
          </w:p>
          <w:p w14:paraId="53F2C9F9" w14:textId="0780072B" w:rsidR="00C0475A" w:rsidRPr="00DA1094" w:rsidRDefault="00C0475A" w:rsidP="00A23DCF">
            <w:pPr>
              <w:ind w:left="-139" w:right="363"/>
            </w:pPr>
            <w:r>
              <w:rPr>
                <w:rFonts w:asciiTheme="minorHAnsi" w:hAnsiTheme="minorHAnsi" w:cstheme="minorHAnsi"/>
                <w:sz w:val="22"/>
                <w:szCs w:val="22"/>
              </w:rPr>
              <w:t xml:space="preserve">   </w:t>
            </w:r>
            <w:r w:rsidRPr="00A71C08">
              <w:rPr>
                <w:rFonts w:asciiTheme="minorHAnsi" w:hAnsiTheme="minorHAnsi" w:cstheme="minorHAnsi"/>
                <w:sz w:val="22"/>
                <w:szCs w:val="22"/>
              </w:rPr>
              <w:t>S</w:t>
            </w:r>
            <w:r>
              <w:rPr>
                <w:rFonts w:asciiTheme="minorHAnsi" w:hAnsiTheme="minorHAnsi" w:cstheme="minorHAnsi"/>
                <w:sz w:val="22"/>
                <w:szCs w:val="22"/>
              </w:rPr>
              <w:t>ite Eng.</w:t>
            </w:r>
          </w:p>
        </w:tc>
      </w:tr>
      <w:tr w:rsidR="00C0475A" w:rsidRPr="00DA1094" w14:paraId="04C3ADDB" w14:textId="77777777" w:rsidTr="00C0475A">
        <w:trPr>
          <w:gridAfter w:val="1"/>
          <w:wAfter w:w="90" w:type="dxa"/>
          <w:trHeight w:val="3585"/>
        </w:trPr>
        <w:tc>
          <w:tcPr>
            <w:tcW w:w="623" w:type="dxa"/>
            <w:vAlign w:val="center"/>
          </w:tcPr>
          <w:p w14:paraId="7BAF4600" w14:textId="5DBDB80B" w:rsidR="00C0475A" w:rsidRDefault="00C0475A" w:rsidP="00DA1094">
            <w:pPr>
              <w:jc w:val="center"/>
              <w:rPr>
                <w:rFonts w:asciiTheme="minorHAnsi" w:hAnsiTheme="minorHAnsi" w:cstheme="minorHAnsi"/>
                <w:sz w:val="18"/>
                <w:szCs w:val="22"/>
              </w:rPr>
            </w:pPr>
            <w:bookmarkStart w:id="0" w:name="_GoBack" w:colFirst="13" w:colLast="13"/>
            <w:r>
              <w:rPr>
                <w:rFonts w:asciiTheme="minorHAnsi" w:hAnsiTheme="minorHAnsi" w:cstheme="minorHAnsi"/>
                <w:sz w:val="18"/>
                <w:szCs w:val="22"/>
              </w:rPr>
              <w:lastRenderedPageBreak/>
              <w:t>5</w:t>
            </w:r>
          </w:p>
        </w:tc>
        <w:tc>
          <w:tcPr>
            <w:tcW w:w="1627" w:type="dxa"/>
            <w:vAlign w:val="center"/>
          </w:tcPr>
          <w:p w14:paraId="0E1D5BC6" w14:textId="2A9E0AD8" w:rsidR="00C0475A" w:rsidRDefault="00C0475A" w:rsidP="00722196">
            <w:pPr>
              <w:tabs>
                <w:tab w:val="left" w:pos="2532"/>
              </w:tabs>
              <w:rPr>
                <w:rFonts w:asciiTheme="minorHAnsi" w:hAnsiTheme="minorHAnsi" w:cstheme="minorHAnsi"/>
                <w:sz w:val="20"/>
                <w:szCs w:val="18"/>
                <w:lang w:val="en-GB"/>
              </w:rPr>
            </w:pPr>
            <w:r>
              <w:rPr>
                <w:rFonts w:asciiTheme="minorHAnsi" w:hAnsiTheme="minorHAnsi" w:cstheme="minorHAnsi"/>
                <w:snapToGrid w:val="0"/>
                <w:color w:val="000000"/>
                <w:sz w:val="20"/>
                <w:szCs w:val="20"/>
              </w:rPr>
              <w:t xml:space="preserve">Use of power tools and pump </w:t>
            </w:r>
          </w:p>
        </w:tc>
        <w:tc>
          <w:tcPr>
            <w:tcW w:w="1890" w:type="dxa"/>
            <w:vAlign w:val="center"/>
          </w:tcPr>
          <w:p w14:paraId="2CE1E890" w14:textId="12437376" w:rsidR="00C0475A" w:rsidRPr="006E7A98" w:rsidRDefault="00C0475A" w:rsidP="00412C1F">
            <w:pPr>
              <w:pStyle w:val="ListParagraph"/>
              <w:numPr>
                <w:ilvl w:val="0"/>
                <w:numId w:val="18"/>
              </w:numPr>
              <w:ind w:left="252" w:hanging="270"/>
              <w:rPr>
                <w:rFonts w:ascii="Calibri" w:hAnsi="Calibri"/>
                <w:sz w:val="20"/>
              </w:rPr>
            </w:pPr>
            <w:r w:rsidRPr="006E7A98">
              <w:rPr>
                <w:rFonts w:ascii="Calibri" w:hAnsi="Calibri"/>
                <w:sz w:val="20"/>
              </w:rPr>
              <w:t xml:space="preserve">Damaged </w:t>
            </w:r>
            <w:r>
              <w:rPr>
                <w:rFonts w:ascii="Calibri" w:hAnsi="Calibri"/>
                <w:sz w:val="20"/>
              </w:rPr>
              <w:t xml:space="preserve">Sockets &amp; </w:t>
            </w:r>
            <w:r w:rsidRPr="006E7A98">
              <w:rPr>
                <w:rFonts w:ascii="Calibri" w:hAnsi="Calibri"/>
                <w:sz w:val="20"/>
              </w:rPr>
              <w:t>cable insulation</w:t>
            </w:r>
            <w:r>
              <w:rPr>
                <w:rFonts w:ascii="Calibri" w:hAnsi="Calibri"/>
                <w:sz w:val="20"/>
              </w:rPr>
              <w:t>.</w:t>
            </w:r>
          </w:p>
          <w:p w14:paraId="71A39EEC" w14:textId="77777777" w:rsidR="00C0475A" w:rsidRPr="006E7A98" w:rsidRDefault="00C0475A" w:rsidP="00412C1F">
            <w:pPr>
              <w:pStyle w:val="ListParagraph"/>
              <w:numPr>
                <w:ilvl w:val="0"/>
                <w:numId w:val="18"/>
              </w:numPr>
              <w:ind w:left="252" w:hanging="270"/>
              <w:rPr>
                <w:rFonts w:ascii="Calibri" w:hAnsi="Calibri"/>
                <w:sz w:val="20"/>
              </w:rPr>
            </w:pPr>
            <w:r w:rsidRPr="006E7A98">
              <w:rPr>
                <w:rFonts w:ascii="Calibri" w:hAnsi="Calibri"/>
                <w:sz w:val="20"/>
              </w:rPr>
              <w:t>Electrocution</w:t>
            </w:r>
          </w:p>
          <w:p w14:paraId="2D14AFEF" w14:textId="77777777" w:rsidR="00C0475A" w:rsidRPr="006E7A98" w:rsidRDefault="00C0475A" w:rsidP="00412C1F">
            <w:pPr>
              <w:pStyle w:val="ListParagraph"/>
              <w:numPr>
                <w:ilvl w:val="0"/>
                <w:numId w:val="18"/>
              </w:numPr>
              <w:ind w:left="252" w:hanging="270"/>
              <w:rPr>
                <w:rFonts w:ascii="Calibri" w:hAnsi="Calibri"/>
                <w:sz w:val="20"/>
              </w:rPr>
            </w:pPr>
            <w:r w:rsidRPr="006E7A98">
              <w:rPr>
                <w:rFonts w:ascii="Calibri" w:hAnsi="Calibri"/>
                <w:sz w:val="20"/>
              </w:rPr>
              <w:t xml:space="preserve">Electric shock </w:t>
            </w:r>
          </w:p>
          <w:p w14:paraId="0DAE2265" w14:textId="40B1273F" w:rsidR="00C0475A" w:rsidRPr="006E7A98" w:rsidRDefault="00C0475A" w:rsidP="00412C1F">
            <w:pPr>
              <w:pStyle w:val="ListParagraph"/>
              <w:numPr>
                <w:ilvl w:val="0"/>
                <w:numId w:val="18"/>
              </w:numPr>
              <w:ind w:left="252" w:hanging="270"/>
              <w:rPr>
                <w:rFonts w:ascii="Calibri" w:hAnsi="Calibri"/>
                <w:sz w:val="20"/>
              </w:rPr>
            </w:pPr>
            <w:r w:rsidRPr="006E7A98">
              <w:rPr>
                <w:rFonts w:ascii="Calibri" w:hAnsi="Calibri"/>
                <w:sz w:val="20"/>
              </w:rPr>
              <w:t xml:space="preserve">Short circuit </w:t>
            </w:r>
            <w:r>
              <w:rPr>
                <w:rFonts w:ascii="Calibri" w:hAnsi="Calibri"/>
                <w:sz w:val="20"/>
              </w:rPr>
              <w:t xml:space="preserve"> &amp; Burns</w:t>
            </w:r>
          </w:p>
          <w:p w14:paraId="3EE0E926" w14:textId="77777777" w:rsidR="00C0475A" w:rsidRPr="006E7A98" w:rsidRDefault="00C0475A" w:rsidP="00412C1F">
            <w:pPr>
              <w:pStyle w:val="ListParagraph"/>
              <w:numPr>
                <w:ilvl w:val="0"/>
                <w:numId w:val="18"/>
              </w:numPr>
              <w:ind w:left="252" w:hanging="270"/>
              <w:rPr>
                <w:rFonts w:ascii="Calibri" w:hAnsi="Calibri"/>
                <w:sz w:val="20"/>
              </w:rPr>
            </w:pPr>
            <w:r w:rsidRPr="006E7A98">
              <w:rPr>
                <w:rFonts w:ascii="Calibri" w:hAnsi="Calibri"/>
                <w:sz w:val="20"/>
              </w:rPr>
              <w:t>Trip/Fall</w:t>
            </w:r>
          </w:p>
          <w:p w14:paraId="555D3630" w14:textId="77777777" w:rsidR="00C0475A" w:rsidRPr="006E7A98" w:rsidRDefault="00C0475A" w:rsidP="00412C1F">
            <w:pPr>
              <w:pStyle w:val="ListParagraph"/>
              <w:numPr>
                <w:ilvl w:val="0"/>
                <w:numId w:val="18"/>
              </w:numPr>
              <w:ind w:left="252" w:hanging="270"/>
              <w:rPr>
                <w:rFonts w:ascii="Calibri" w:hAnsi="Calibri"/>
                <w:sz w:val="20"/>
              </w:rPr>
            </w:pPr>
            <w:r w:rsidRPr="006E7A98">
              <w:rPr>
                <w:rFonts w:ascii="Calibri" w:hAnsi="Calibri"/>
                <w:sz w:val="20"/>
              </w:rPr>
              <w:t>Noise</w:t>
            </w:r>
          </w:p>
          <w:p w14:paraId="73F4B20A" w14:textId="77777777" w:rsidR="00C0475A" w:rsidRPr="006E7A98" w:rsidRDefault="00C0475A" w:rsidP="00412C1F">
            <w:pPr>
              <w:pStyle w:val="ListParagraph"/>
              <w:numPr>
                <w:ilvl w:val="0"/>
                <w:numId w:val="18"/>
              </w:numPr>
              <w:ind w:left="252" w:hanging="270"/>
              <w:rPr>
                <w:rFonts w:ascii="Calibri" w:hAnsi="Calibri"/>
                <w:sz w:val="20"/>
              </w:rPr>
            </w:pPr>
            <w:r w:rsidRPr="006E7A98">
              <w:rPr>
                <w:rFonts w:ascii="Calibri" w:hAnsi="Calibri"/>
                <w:sz w:val="20"/>
              </w:rPr>
              <w:t xml:space="preserve">Hearing loss </w:t>
            </w:r>
          </w:p>
          <w:p w14:paraId="0D5F2B56" w14:textId="77777777" w:rsidR="00C0475A" w:rsidRPr="006E7A98" w:rsidRDefault="00C0475A" w:rsidP="00412C1F">
            <w:pPr>
              <w:pStyle w:val="ListParagraph"/>
              <w:numPr>
                <w:ilvl w:val="0"/>
                <w:numId w:val="18"/>
              </w:numPr>
              <w:ind w:left="252" w:hanging="270"/>
              <w:rPr>
                <w:rFonts w:ascii="Calibri" w:hAnsi="Calibri"/>
                <w:sz w:val="20"/>
              </w:rPr>
            </w:pPr>
            <w:r w:rsidRPr="006E7A98">
              <w:rPr>
                <w:rFonts w:ascii="Calibri" w:hAnsi="Calibri"/>
                <w:sz w:val="20"/>
              </w:rPr>
              <w:t>Vibration</w:t>
            </w:r>
          </w:p>
          <w:p w14:paraId="170E45E8" w14:textId="77777777" w:rsidR="00C0475A" w:rsidRPr="006E7A98" w:rsidRDefault="00C0475A" w:rsidP="00412C1F">
            <w:pPr>
              <w:pStyle w:val="ListParagraph"/>
              <w:numPr>
                <w:ilvl w:val="0"/>
                <w:numId w:val="18"/>
              </w:numPr>
              <w:ind w:left="252" w:hanging="270"/>
              <w:rPr>
                <w:rFonts w:ascii="Calibri" w:hAnsi="Calibri"/>
                <w:sz w:val="20"/>
              </w:rPr>
            </w:pPr>
            <w:r w:rsidRPr="006E7A98">
              <w:rPr>
                <w:rFonts w:ascii="Calibri" w:hAnsi="Calibri"/>
                <w:sz w:val="20"/>
              </w:rPr>
              <w:t>Dust</w:t>
            </w:r>
          </w:p>
          <w:p w14:paraId="199C8995" w14:textId="77777777" w:rsidR="00C0475A" w:rsidRPr="00810F72" w:rsidRDefault="00C0475A" w:rsidP="006E7A98">
            <w:pPr>
              <w:ind w:left="252" w:hanging="270"/>
              <w:rPr>
                <w:rFonts w:ascii="Calibri" w:hAnsi="Calibri"/>
                <w:sz w:val="20"/>
              </w:rPr>
            </w:pPr>
          </w:p>
          <w:p w14:paraId="2556EABA" w14:textId="77777777" w:rsidR="00C0475A" w:rsidRDefault="00C0475A" w:rsidP="006E7A98">
            <w:pPr>
              <w:ind w:left="252" w:hanging="270"/>
              <w:rPr>
                <w:rFonts w:ascii="Calibri" w:hAnsi="Calibri"/>
                <w:sz w:val="20"/>
              </w:rPr>
            </w:pPr>
          </w:p>
          <w:p w14:paraId="17567274" w14:textId="77777777" w:rsidR="00C0475A" w:rsidRDefault="00C0475A" w:rsidP="006E7A98">
            <w:pPr>
              <w:tabs>
                <w:tab w:val="left" w:pos="2532"/>
              </w:tabs>
              <w:ind w:left="252" w:hanging="270"/>
              <w:rPr>
                <w:rFonts w:ascii="Calibri" w:hAnsi="Calibri" w:cs="Arial"/>
                <w:sz w:val="20"/>
                <w:szCs w:val="20"/>
                <w:lang w:val="en-GB"/>
              </w:rPr>
            </w:pPr>
          </w:p>
        </w:tc>
        <w:tc>
          <w:tcPr>
            <w:tcW w:w="1459" w:type="dxa"/>
            <w:vAlign w:val="center"/>
          </w:tcPr>
          <w:p w14:paraId="6A719678" w14:textId="1277B3FF" w:rsidR="00C0475A" w:rsidRDefault="00C0475A" w:rsidP="003A5B54">
            <w:pPr>
              <w:ind w:right="-95"/>
              <w:rPr>
                <w:rFonts w:asciiTheme="minorHAnsi" w:hAnsiTheme="minorHAnsi" w:cstheme="minorHAnsi"/>
                <w:iCs/>
                <w:sz w:val="22"/>
                <w:szCs w:val="22"/>
              </w:rPr>
            </w:pPr>
            <w:r>
              <w:rPr>
                <w:rFonts w:asciiTheme="minorHAnsi" w:hAnsiTheme="minorHAnsi" w:cstheme="minorHAnsi"/>
                <w:sz w:val="22"/>
                <w:szCs w:val="22"/>
                <w:lang w:val="en-GB"/>
              </w:rPr>
              <w:t>Operatives and staff</w:t>
            </w:r>
          </w:p>
        </w:tc>
        <w:tc>
          <w:tcPr>
            <w:tcW w:w="544" w:type="dxa"/>
            <w:vAlign w:val="center"/>
          </w:tcPr>
          <w:p w14:paraId="22A65AA1" w14:textId="045E0895" w:rsidR="00C0475A" w:rsidRDefault="00C0475A" w:rsidP="005E2EFD">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2EF8E94" w14:textId="791D1C13" w:rsidR="00C0475A" w:rsidRDefault="00C0475A" w:rsidP="005E2EFD">
            <w:pPr>
              <w:jc w:val="center"/>
              <w:rPr>
                <w:rFonts w:asciiTheme="minorHAnsi" w:hAnsiTheme="minorHAnsi" w:cstheme="minorHAnsi"/>
                <w:sz w:val="22"/>
                <w:szCs w:val="22"/>
              </w:rPr>
            </w:pPr>
            <w:r>
              <w:rPr>
                <w:rFonts w:asciiTheme="minorHAnsi" w:hAnsiTheme="minorHAnsi" w:cstheme="minorHAnsi"/>
                <w:sz w:val="22"/>
                <w:szCs w:val="22"/>
              </w:rPr>
              <w:t>4</w:t>
            </w:r>
          </w:p>
        </w:tc>
        <w:tc>
          <w:tcPr>
            <w:tcW w:w="549" w:type="dxa"/>
            <w:vAlign w:val="center"/>
          </w:tcPr>
          <w:p w14:paraId="1B3DB788" w14:textId="5E6CFF4A" w:rsidR="00C0475A" w:rsidRDefault="00C0475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12</w:t>
            </w:r>
          </w:p>
        </w:tc>
        <w:tc>
          <w:tcPr>
            <w:tcW w:w="634" w:type="dxa"/>
            <w:shd w:val="clear" w:color="auto" w:fill="FFFF00"/>
            <w:vAlign w:val="center"/>
          </w:tcPr>
          <w:p w14:paraId="29B6A83C" w14:textId="5606E75F" w:rsidR="00C0475A" w:rsidRDefault="00C0475A" w:rsidP="003025FD">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rPr>
              <w:t>Medium</w:t>
            </w:r>
          </w:p>
        </w:tc>
        <w:tc>
          <w:tcPr>
            <w:tcW w:w="4295" w:type="dxa"/>
          </w:tcPr>
          <w:p w14:paraId="221F514B" w14:textId="77777777" w:rsidR="00C0475A" w:rsidRDefault="00C0475A" w:rsidP="00412C1F">
            <w:pPr>
              <w:pStyle w:val="ListParagraph"/>
              <w:numPr>
                <w:ilvl w:val="0"/>
                <w:numId w:val="19"/>
              </w:numPr>
              <w:ind w:left="307" w:hanging="270"/>
              <w:rPr>
                <w:rFonts w:asciiTheme="minorHAnsi" w:eastAsia="MS Mincho" w:hAnsiTheme="minorHAnsi" w:cstheme="minorHAnsi"/>
                <w:sz w:val="20"/>
                <w:szCs w:val="20"/>
                <w:lang w:eastAsia="ja-JP"/>
              </w:rPr>
            </w:pPr>
            <w:r w:rsidRPr="006E7A98">
              <w:rPr>
                <w:rFonts w:asciiTheme="minorHAnsi" w:eastAsia="Calibri" w:hAnsiTheme="minorHAnsi" w:cstheme="minorHAnsi"/>
                <w:sz w:val="20"/>
                <w:lang w:eastAsia="en-GB"/>
              </w:rPr>
              <w:t>All portable electrical equipment must be</w:t>
            </w:r>
            <w:r w:rsidRPr="006E7A98">
              <w:rPr>
                <w:rFonts w:asciiTheme="minorHAnsi" w:eastAsia="MS Mincho" w:hAnsiTheme="minorHAnsi" w:cstheme="minorHAnsi"/>
                <w:sz w:val="20"/>
                <w:szCs w:val="20"/>
                <w:lang w:eastAsia="ja-JP"/>
              </w:rPr>
              <w:t xml:space="preserve"> PAT tested and color coded. Make sure the test dates are visible on the equipment.</w:t>
            </w:r>
          </w:p>
          <w:p w14:paraId="6EAA9158" w14:textId="0C6272AC" w:rsidR="00C0475A" w:rsidRPr="006E7A98" w:rsidRDefault="00C0475A" w:rsidP="00412C1F">
            <w:pPr>
              <w:pStyle w:val="ListParagraph"/>
              <w:numPr>
                <w:ilvl w:val="0"/>
                <w:numId w:val="19"/>
              </w:numPr>
              <w:ind w:left="307" w:hanging="270"/>
              <w:rPr>
                <w:rFonts w:asciiTheme="minorHAnsi" w:eastAsia="MS Mincho" w:hAnsiTheme="minorHAnsi" w:cstheme="minorHAnsi"/>
                <w:sz w:val="20"/>
                <w:szCs w:val="20"/>
                <w:lang w:eastAsia="ja-JP"/>
              </w:rPr>
            </w:pPr>
            <w:r>
              <w:rPr>
                <w:rFonts w:asciiTheme="minorHAnsi" w:eastAsia="MS Mincho" w:hAnsiTheme="minorHAnsi" w:cstheme="minorHAnsi"/>
                <w:sz w:val="20"/>
                <w:szCs w:val="20"/>
                <w:lang w:eastAsia="ja-JP"/>
              </w:rPr>
              <w:t>Ensure all disk shall be appropriate and expiry date is over.</w:t>
            </w:r>
          </w:p>
          <w:p w14:paraId="2096C01A" w14:textId="0B3FE535" w:rsidR="00C0475A" w:rsidRPr="006E7A98" w:rsidRDefault="00C0475A" w:rsidP="00412C1F">
            <w:pPr>
              <w:pStyle w:val="ListParagraph"/>
              <w:numPr>
                <w:ilvl w:val="0"/>
                <w:numId w:val="19"/>
              </w:numPr>
              <w:ind w:left="307" w:hanging="270"/>
              <w:rPr>
                <w:rFonts w:asciiTheme="minorHAnsi" w:eastAsia="MS Mincho" w:hAnsiTheme="minorHAnsi" w:cstheme="minorHAnsi"/>
                <w:sz w:val="20"/>
                <w:szCs w:val="20"/>
                <w:lang w:eastAsia="ja-JP"/>
              </w:rPr>
            </w:pPr>
            <w:r w:rsidRPr="006E7A98">
              <w:rPr>
                <w:rFonts w:asciiTheme="minorHAnsi" w:hAnsiTheme="minorHAnsi" w:cstheme="minorHAnsi"/>
                <w:sz w:val="20"/>
                <w:szCs w:val="22"/>
              </w:rPr>
              <w:t xml:space="preserve">Ensure all power tools are in good condition and </w:t>
            </w:r>
            <w:r>
              <w:rPr>
                <w:rFonts w:asciiTheme="minorHAnsi" w:hAnsiTheme="minorHAnsi" w:cstheme="minorHAnsi"/>
                <w:sz w:val="20"/>
                <w:szCs w:val="22"/>
              </w:rPr>
              <w:t>periodically</w:t>
            </w:r>
            <w:r w:rsidRPr="006E7A98">
              <w:rPr>
                <w:rFonts w:asciiTheme="minorHAnsi" w:hAnsiTheme="minorHAnsi" w:cstheme="minorHAnsi"/>
                <w:sz w:val="20"/>
                <w:szCs w:val="22"/>
              </w:rPr>
              <w:t xml:space="preserve"> maintained </w:t>
            </w:r>
          </w:p>
          <w:p w14:paraId="525464E9" w14:textId="159EF4FA" w:rsidR="00C0475A" w:rsidRPr="006E7A98" w:rsidRDefault="00C0475A" w:rsidP="00412C1F">
            <w:pPr>
              <w:pStyle w:val="ListParagraph"/>
              <w:numPr>
                <w:ilvl w:val="0"/>
                <w:numId w:val="19"/>
              </w:numPr>
              <w:tabs>
                <w:tab w:val="right" w:pos="6975"/>
              </w:tabs>
              <w:ind w:left="307" w:hanging="270"/>
              <w:rPr>
                <w:rFonts w:asciiTheme="minorHAnsi" w:eastAsia="MS Mincho" w:hAnsiTheme="minorHAnsi" w:cstheme="minorHAnsi"/>
                <w:sz w:val="20"/>
                <w:szCs w:val="20"/>
                <w:lang w:eastAsia="ja-JP"/>
              </w:rPr>
            </w:pPr>
            <w:r>
              <w:rPr>
                <w:rFonts w:asciiTheme="minorHAnsi" w:eastAsia="MS Mincho" w:hAnsiTheme="minorHAnsi" w:cstheme="minorHAnsi"/>
                <w:sz w:val="20"/>
                <w:szCs w:val="20"/>
                <w:lang w:eastAsia="ja-JP"/>
              </w:rPr>
              <w:t xml:space="preserve">PTW to be obtained for above 110 volt electrical permit </w:t>
            </w:r>
            <w:r w:rsidRPr="006E7A98">
              <w:rPr>
                <w:rFonts w:asciiTheme="minorHAnsi" w:eastAsia="MS Mincho" w:hAnsiTheme="minorHAnsi" w:cstheme="minorHAnsi"/>
                <w:sz w:val="20"/>
                <w:szCs w:val="20"/>
                <w:lang w:eastAsia="ja-JP"/>
              </w:rPr>
              <w:t>prior to commencing the task</w:t>
            </w:r>
            <w:r>
              <w:rPr>
                <w:rFonts w:asciiTheme="minorHAnsi" w:eastAsia="MS Mincho" w:hAnsiTheme="minorHAnsi" w:cstheme="minorHAnsi"/>
                <w:sz w:val="20"/>
                <w:szCs w:val="20"/>
                <w:lang w:eastAsia="ja-JP"/>
              </w:rPr>
              <w:t>.</w:t>
            </w:r>
          </w:p>
          <w:p w14:paraId="0AB012B8" w14:textId="2D48E252" w:rsidR="00C0475A" w:rsidRPr="006E7A98" w:rsidRDefault="00C0475A" w:rsidP="00412C1F">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6E7A98">
              <w:rPr>
                <w:rFonts w:asciiTheme="minorHAnsi" w:eastAsia="MS Mincho" w:hAnsiTheme="minorHAnsi" w:cstheme="minorHAnsi"/>
                <w:sz w:val="20"/>
                <w:szCs w:val="20"/>
                <w:lang w:eastAsia="ja-JP"/>
              </w:rPr>
              <w:t>Damaged industrial sockets and power cables must be removed</w:t>
            </w:r>
            <w:r>
              <w:rPr>
                <w:rFonts w:asciiTheme="minorHAnsi" w:eastAsia="MS Mincho" w:hAnsiTheme="minorHAnsi" w:cstheme="minorHAnsi"/>
                <w:sz w:val="20"/>
                <w:szCs w:val="20"/>
                <w:lang w:eastAsia="ja-JP"/>
              </w:rPr>
              <w:t xml:space="preserve"> from service</w:t>
            </w:r>
            <w:r w:rsidRPr="006E7A98">
              <w:rPr>
                <w:rFonts w:asciiTheme="minorHAnsi" w:eastAsia="MS Mincho" w:hAnsiTheme="minorHAnsi" w:cstheme="minorHAnsi"/>
                <w:sz w:val="20"/>
                <w:szCs w:val="20"/>
                <w:lang w:eastAsia="ja-JP"/>
              </w:rPr>
              <w:t>.</w:t>
            </w:r>
          </w:p>
          <w:p w14:paraId="1FCAC8AE" w14:textId="16DF33A5" w:rsidR="00C0475A" w:rsidRPr="006E7A98" w:rsidRDefault="00C0475A" w:rsidP="00412C1F">
            <w:pPr>
              <w:pStyle w:val="ListParagraph"/>
              <w:numPr>
                <w:ilvl w:val="0"/>
                <w:numId w:val="19"/>
              </w:numPr>
              <w:spacing w:line="276" w:lineRule="auto"/>
              <w:ind w:left="307" w:hanging="270"/>
              <w:rPr>
                <w:rFonts w:asciiTheme="minorHAnsi" w:hAnsiTheme="minorHAnsi" w:cstheme="minorHAnsi"/>
                <w:color w:val="111111"/>
                <w:sz w:val="20"/>
                <w:szCs w:val="20"/>
              </w:rPr>
            </w:pPr>
            <w:r w:rsidRPr="006E7A98">
              <w:rPr>
                <w:rFonts w:asciiTheme="minorHAnsi" w:hAnsiTheme="minorHAnsi" w:cstheme="minorHAnsi"/>
                <w:color w:val="111111"/>
                <w:sz w:val="20"/>
                <w:szCs w:val="20"/>
              </w:rPr>
              <w:t>Ensure the electrical cable is not damaged and has not been repaired with insulating tape or unsuitable connectors.</w:t>
            </w:r>
          </w:p>
          <w:p w14:paraId="418178A7" w14:textId="3D4BE163" w:rsidR="00C0475A" w:rsidRPr="006E7A98" w:rsidRDefault="00C0475A" w:rsidP="00412C1F">
            <w:pPr>
              <w:pStyle w:val="ListParagraph"/>
              <w:numPr>
                <w:ilvl w:val="0"/>
                <w:numId w:val="19"/>
              </w:numPr>
              <w:spacing w:line="276" w:lineRule="auto"/>
              <w:ind w:left="307" w:hanging="270"/>
              <w:rPr>
                <w:rFonts w:asciiTheme="minorHAnsi" w:eastAsia="MS Mincho" w:hAnsiTheme="minorHAnsi" w:cstheme="minorHAnsi"/>
                <w:sz w:val="20"/>
                <w:szCs w:val="20"/>
                <w:lang w:eastAsia="ja-JP"/>
              </w:rPr>
            </w:pPr>
            <w:r w:rsidRPr="006E7A98">
              <w:rPr>
                <w:rFonts w:asciiTheme="minorHAnsi" w:hAnsiTheme="minorHAnsi" w:cstheme="minorHAnsi"/>
                <w:color w:val="111111"/>
                <w:sz w:val="20"/>
                <w:szCs w:val="20"/>
              </w:rPr>
              <w:t>Ensure cables from power tools shall be organized so as not to present a tripping hazard</w:t>
            </w:r>
          </w:p>
          <w:p w14:paraId="1EFE7669" w14:textId="52A3C9AE" w:rsidR="00C0475A" w:rsidRPr="006E7A98" w:rsidRDefault="00C0475A"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color w:val="111111"/>
                <w:sz w:val="20"/>
                <w:szCs w:val="20"/>
              </w:rPr>
              <w:t>Only trained competent operatives to operate the power tools.</w:t>
            </w:r>
            <w:r w:rsidRPr="006E7A98">
              <w:rPr>
                <w:rFonts w:asciiTheme="minorHAnsi" w:hAnsiTheme="minorHAnsi" w:cstheme="minorHAnsi"/>
                <w:sz w:val="20"/>
                <w:szCs w:val="20"/>
              </w:rPr>
              <w:t xml:space="preserve"> </w:t>
            </w:r>
          </w:p>
          <w:p w14:paraId="23116886" w14:textId="60EC167E" w:rsidR="00C0475A" w:rsidRPr="006E7A98" w:rsidRDefault="00C0475A"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sz w:val="20"/>
                <w:szCs w:val="20"/>
              </w:rPr>
              <w:t>Ensure proper and regular maintenance of equipment that takes account of noise</w:t>
            </w:r>
          </w:p>
          <w:p w14:paraId="6DE39001" w14:textId="42DAF6DB" w:rsidR="00C0475A" w:rsidRPr="006E7A98" w:rsidRDefault="00C0475A" w:rsidP="00412C1F">
            <w:pPr>
              <w:pStyle w:val="ListParagraph"/>
              <w:numPr>
                <w:ilvl w:val="0"/>
                <w:numId w:val="19"/>
              </w:numPr>
              <w:ind w:left="307" w:hanging="270"/>
              <w:rPr>
                <w:rFonts w:asciiTheme="minorHAnsi" w:hAnsiTheme="minorHAnsi" w:cstheme="minorHAnsi"/>
                <w:sz w:val="20"/>
                <w:szCs w:val="20"/>
              </w:rPr>
            </w:pPr>
            <w:r w:rsidRPr="006E7A98">
              <w:rPr>
                <w:rFonts w:asciiTheme="minorHAnsi" w:hAnsiTheme="minorHAnsi" w:cstheme="minorHAnsi"/>
                <w:sz w:val="20"/>
                <w:szCs w:val="20"/>
              </w:rPr>
              <w:t>Ensure proper hearing protection always.</w:t>
            </w:r>
          </w:p>
          <w:p w14:paraId="4E186076" w14:textId="3B68A45F" w:rsidR="00C0475A" w:rsidRPr="006E7A98" w:rsidRDefault="00C0475A" w:rsidP="00412C1F">
            <w:pPr>
              <w:pStyle w:val="ListParagraph"/>
              <w:numPr>
                <w:ilvl w:val="0"/>
                <w:numId w:val="19"/>
              </w:numPr>
              <w:ind w:left="307" w:hanging="270"/>
              <w:textAlignment w:val="baseline"/>
              <w:rPr>
                <w:rFonts w:asciiTheme="minorHAnsi" w:hAnsiTheme="minorHAnsi" w:cstheme="minorHAnsi"/>
                <w:color w:val="111111"/>
                <w:sz w:val="20"/>
                <w:szCs w:val="20"/>
              </w:rPr>
            </w:pPr>
            <w:r w:rsidRPr="006E7A98">
              <w:rPr>
                <w:rFonts w:asciiTheme="minorHAnsi" w:hAnsiTheme="minorHAnsi" w:cstheme="minorHAnsi"/>
                <w:color w:val="111111"/>
                <w:sz w:val="20"/>
                <w:szCs w:val="20"/>
              </w:rPr>
              <w:t>Make sure people use the right tool for the job and are trained to use it correctly</w:t>
            </w:r>
          </w:p>
          <w:p w14:paraId="18397080" w14:textId="5C86CEBD" w:rsidR="00C0475A" w:rsidRPr="006E7A98" w:rsidRDefault="00C0475A" w:rsidP="00412C1F">
            <w:pPr>
              <w:pStyle w:val="ListParagraph"/>
              <w:numPr>
                <w:ilvl w:val="0"/>
                <w:numId w:val="19"/>
              </w:numPr>
              <w:ind w:left="307" w:hanging="270"/>
              <w:rPr>
                <w:rFonts w:asciiTheme="minorHAnsi" w:hAnsiTheme="minorHAnsi" w:cstheme="minorHAnsi"/>
                <w:caps/>
                <w:sz w:val="20"/>
                <w:szCs w:val="20"/>
              </w:rPr>
            </w:pPr>
            <w:r w:rsidRPr="006E7A98">
              <w:rPr>
                <w:rFonts w:asciiTheme="minorHAnsi" w:hAnsiTheme="minorHAnsi" w:cstheme="minorHAnsi"/>
                <w:sz w:val="20"/>
                <w:szCs w:val="20"/>
              </w:rPr>
              <w:t xml:space="preserve">Ensure defective tools that require maintenance is reported for repair or </w:t>
            </w:r>
            <w:r w:rsidRPr="006E7A98">
              <w:rPr>
                <w:rFonts w:asciiTheme="minorHAnsi" w:hAnsiTheme="minorHAnsi" w:cstheme="minorHAnsi"/>
                <w:sz w:val="20"/>
                <w:szCs w:val="20"/>
              </w:rPr>
              <w:lastRenderedPageBreak/>
              <w:t>replacement.</w:t>
            </w:r>
          </w:p>
          <w:p w14:paraId="6E9DABF9" w14:textId="08DE5E7E" w:rsidR="00C0475A" w:rsidRPr="006E7A98" w:rsidRDefault="00C0475A" w:rsidP="00412C1F">
            <w:pPr>
              <w:pStyle w:val="ListParagraph"/>
              <w:numPr>
                <w:ilvl w:val="0"/>
                <w:numId w:val="19"/>
              </w:numPr>
              <w:ind w:left="307" w:hanging="270"/>
              <w:rPr>
                <w:rFonts w:asciiTheme="minorHAnsi" w:hAnsiTheme="minorHAnsi" w:cstheme="minorHAnsi"/>
                <w:color w:val="000000"/>
                <w:sz w:val="20"/>
                <w:szCs w:val="20"/>
              </w:rPr>
            </w:pPr>
            <w:r w:rsidRPr="006E7A98">
              <w:rPr>
                <w:rFonts w:asciiTheme="minorHAnsi" w:hAnsiTheme="minorHAnsi" w:cstheme="minorHAnsi"/>
                <w:color w:val="000000"/>
                <w:sz w:val="20"/>
                <w:szCs w:val="20"/>
              </w:rPr>
              <w:t>Instruct workers to keep their hands warm and dry, and to not grip a vibrating tool too tightly.</w:t>
            </w:r>
          </w:p>
          <w:p w14:paraId="31DB689E" w14:textId="08D3FC6E" w:rsidR="00C0475A" w:rsidRDefault="00C0475A" w:rsidP="00412C1F">
            <w:pPr>
              <w:pStyle w:val="Header"/>
              <w:numPr>
                <w:ilvl w:val="0"/>
                <w:numId w:val="19"/>
              </w:numPr>
              <w:ind w:left="307" w:hanging="270"/>
              <w:rPr>
                <w:rFonts w:asciiTheme="minorHAnsi" w:eastAsia="MS Mincho" w:hAnsiTheme="minorHAnsi" w:cstheme="minorHAnsi"/>
                <w:sz w:val="20"/>
                <w:szCs w:val="20"/>
                <w:lang w:eastAsia="ja-JP"/>
              </w:rPr>
            </w:pPr>
            <w:r w:rsidRPr="00787E12">
              <w:rPr>
                <w:rFonts w:asciiTheme="minorHAnsi" w:eastAsia="MS Mincho" w:hAnsiTheme="minorHAnsi" w:cstheme="minorHAnsi"/>
                <w:sz w:val="20"/>
                <w:szCs w:val="20"/>
                <w:lang w:eastAsia="ja-JP"/>
              </w:rPr>
              <w:t>Ensuring proper job rotation and limiting time operatives working with power tools and hand tools.</w:t>
            </w:r>
          </w:p>
          <w:p w14:paraId="55DBBDB9" w14:textId="77777777" w:rsidR="00C0475A" w:rsidRPr="00C36AED" w:rsidRDefault="00C0475A"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U</w:t>
            </w:r>
            <w:r w:rsidRPr="006E7A98">
              <w:rPr>
                <w:rFonts w:asciiTheme="minorHAnsi" w:hAnsiTheme="minorHAnsi" w:cstheme="minorHAnsi"/>
                <w:sz w:val="20"/>
                <w:szCs w:val="20"/>
              </w:rPr>
              <w:t>se dust mask</w:t>
            </w:r>
          </w:p>
          <w:p w14:paraId="70583A8A" w14:textId="6CAC1E9D" w:rsidR="00C0475A" w:rsidRPr="00C36AED" w:rsidRDefault="00C0475A"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Ensure proper earth leakage protection is provided.</w:t>
            </w:r>
          </w:p>
          <w:p w14:paraId="5F60D8BE" w14:textId="03CAB121" w:rsidR="00C0475A" w:rsidRPr="006E7A98" w:rsidRDefault="00C0475A" w:rsidP="00412C1F">
            <w:pPr>
              <w:pStyle w:val="ListParagraph"/>
              <w:numPr>
                <w:ilvl w:val="0"/>
                <w:numId w:val="19"/>
              </w:numPr>
              <w:ind w:left="307" w:hanging="270"/>
              <w:rPr>
                <w:rFonts w:ascii="Calibri" w:eastAsia="Calibri" w:hAnsi="Calibri" w:cs="ArialNarrow"/>
                <w:sz w:val="20"/>
                <w:lang w:eastAsia="en-GB"/>
              </w:rPr>
            </w:pPr>
            <w:r>
              <w:rPr>
                <w:rFonts w:asciiTheme="minorHAnsi" w:hAnsiTheme="minorHAnsi" w:cstheme="minorHAnsi"/>
                <w:sz w:val="20"/>
                <w:szCs w:val="20"/>
              </w:rPr>
              <w:t>All power tools must be 110V to be ensured.</w:t>
            </w:r>
          </w:p>
        </w:tc>
        <w:tc>
          <w:tcPr>
            <w:tcW w:w="502" w:type="dxa"/>
            <w:vAlign w:val="center"/>
          </w:tcPr>
          <w:p w14:paraId="2167CDC9" w14:textId="1ACDFBB7" w:rsidR="00C0475A" w:rsidRDefault="00C0475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1</w:t>
            </w:r>
          </w:p>
        </w:tc>
        <w:tc>
          <w:tcPr>
            <w:tcW w:w="639" w:type="dxa"/>
            <w:vAlign w:val="center"/>
          </w:tcPr>
          <w:p w14:paraId="264E6CEA" w14:textId="7992A42E" w:rsidR="00C0475A" w:rsidRDefault="00C0475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453" w:type="dxa"/>
            <w:vAlign w:val="center"/>
          </w:tcPr>
          <w:p w14:paraId="29B51F22" w14:textId="753F7FCB" w:rsidR="00C0475A" w:rsidRDefault="00C0475A" w:rsidP="005E2EFD">
            <w:pPr>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726" w:type="dxa"/>
            <w:shd w:val="clear" w:color="auto" w:fill="00B050"/>
            <w:vAlign w:val="center"/>
          </w:tcPr>
          <w:p w14:paraId="247811D4" w14:textId="6A74B69F" w:rsidR="00C0475A" w:rsidRDefault="00C0475A" w:rsidP="00B80F00">
            <w:pPr>
              <w:pStyle w:val="Footer"/>
              <w:tabs>
                <w:tab w:val="clear" w:pos="4320"/>
                <w:tab w:val="clear" w:pos="8640"/>
              </w:tabs>
              <w:rPr>
                <w:rFonts w:asciiTheme="minorHAnsi" w:hAnsiTheme="minorHAnsi" w:cstheme="minorHAnsi"/>
                <w:sz w:val="22"/>
                <w:szCs w:val="22"/>
                <w:lang w:val="en-GB"/>
              </w:rPr>
            </w:pPr>
            <w:r w:rsidRPr="00A71C08">
              <w:rPr>
                <w:rFonts w:asciiTheme="minorHAnsi" w:hAnsiTheme="minorHAnsi" w:cstheme="minorHAnsi"/>
                <w:sz w:val="22"/>
                <w:szCs w:val="22"/>
                <w:lang w:val="en-GB"/>
              </w:rPr>
              <w:t>Low</w:t>
            </w:r>
          </w:p>
        </w:tc>
        <w:tc>
          <w:tcPr>
            <w:tcW w:w="1445" w:type="dxa"/>
            <w:vAlign w:val="center"/>
          </w:tcPr>
          <w:p w14:paraId="23B180DA" w14:textId="77777777" w:rsidR="00C0475A" w:rsidRDefault="00C0475A" w:rsidP="003A5B54">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Supervisor</w:t>
            </w:r>
          </w:p>
          <w:p w14:paraId="6BA8DE85" w14:textId="77777777" w:rsidR="00C0475A" w:rsidRDefault="00C0475A" w:rsidP="003A5B54">
            <w:pPr>
              <w:pStyle w:val="BodyText"/>
              <w:jc w:val="left"/>
              <w:rPr>
                <w:rFonts w:asciiTheme="minorHAnsi" w:hAnsiTheme="minorHAnsi" w:cstheme="minorHAnsi"/>
                <w:b w:val="0"/>
                <w:sz w:val="22"/>
                <w:szCs w:val="22"/>
                <w:lang w:val="en-GB"/>
              </w:rPr>
            </w:pPr>
            <w:r>
              <w:rPr>
                <w:rFonts w:asciiTheme="minorHAnsi" w:hAnsiTheme="minorHAnsi" w:cstheme="minorHAnsi"/>
                <w:b w:val="0"/>
                <w:sz w:val="22"/>
                <w:szCs w:val="22"/>
                <w:lang w:val="en-GB"/>
              </w:rPr>
              <w:t>Foreman</w:t>
            </w:r>
          </w:p>
          <w:p w14:paraId="0A3740F5" w14:textId="486D7E6A" w:rsidR="00C0475A" w:rsidRDefault="00C0475A">
            <w:pPr>
              <w:rPr>
                <w:rFonts w:asciiTheme="minorHAnsi" w:hAnsiTheme="minorHAnsi" w:cstheme="minorHAnsi"/>
                <w:sz w:val="22"/>
                <w:szCs w:val="22"/>
              </w:rPr>
            </w:pPr>
            <w:r>
              <w:rPr>
                <w:rFonts w:asciiTheme="minorHAnsi" w:hAnsiTheme="minorHAnsi" w:cstheme="minorHAnsi"/>
                <w:sz w:val="22"/>
                <w:szCs w:val="22"/>
                <w:lang w:val="en-GB"/>
              </w:rPr>
              <w:t>Site Eng.</w:t>
            </w:r>
          </w:p>
        </w:tc>
      </w:tr>
      <w:bookmarkEnd w:id="0"/>
      <w:tr w:rsidR="00D4543B" w:rsidRPr="00DA1094" w14:paraId="6670A948" w14:textId="77777777" w:rsidTr="00C0475A">
        <w:trPr>
          <w:trHeight w:val="3585"/>
        </w:trPr>
        <w:tc>
          <w:tcPr>
            <w:tcW w:w="623" w:type="dxa"/>
            <w:vAlign w:val="center"/>
          </w:tcPr>
          <w:p w14:paraId="19E81353" w14:textId="1BAEEBE9" w:rsidR="00D4543B" w:rsidRDefault="00323012" w:rsidP="00D4543B">
            <w:pPr>
              <w:jc w:val="center"/>
              <w:rPr>
                <w:rFonts w:asciiTheme="minorHAnsi" w:hAnsiTheme="minorHAnsi" w:cstheme="minorHAnsi"/>
                <w:sz w:val="18"/>
                <w:szCs w:val="22"/>
              </w:rPr>
            </w:pPr>
            <w:r>
              <w:rPr>
                <w:rFonts w:asciiTheme="minorHAnsi" w:hAnsiTheme="minorHAnsi" w:cstheme="minorHAnsi"/>
                <w:sz w:val="18"/>
                <w:szCs w:val="22"/>
              </w:rPr>
              <w:lastRenderedPageBreak/>
              <w:t>6</w:t>
            </w:r>
          </w:p>
        </w:tc>
        <w:tc>
          <w:tcPr>
            <w:tcW w:w="1627" w:type="dxa"/>
            <w:vAlign w:val="center"/>
          </w:tcPr>
          <w:p w14:paraId="3456EAB4" w14:textId="6EF2045B" w:rsidR="00D4543B" w:rsidRPr="008800D1" w:rsidRDefault="00D4543B" w:rsidP="003874B8">
            <w:pPr>
              <w:pStyle w:val="BodyTextIndent"/>
              <w:spacing w:after="0" w:line="360" w:lineRule="auto"/>
              <w:ind w:left="72"/>
              <w:jc w:val="both"/>
              <w:rPr>
                <w:rFonts w:asciiTheme="minorHAnsi" w:hAnsiTheme="minorHAnsi" w:cs="Calibri"/>
                <w:sz w:val="18"/>
                <w:szCs w:val="18"/>
                <w:lang w:val="en-GB"/>
              </w:rPr>
            </w:pPr>
            <w:r>
              <w:rPr>
                <w:rFonts w:asciiTheme="minorHAnsi" w:hAnsiTheme="minorHAnsi" w:cstheme="minorHAnsi"/>
                <w:sz w:val="18"/>
                <w:szCs w:val="18"/>
                <w:lang w:val="en-GB"/>
              </w:rPr>
              <w:t xml:space="preserve">Use of Hand tools </w:t>
            </w:r>
          </w:p>
          <w:p w14:paraId="773A0A66" w14:textId="44E8DC44" w:rsidR="00D4543B" w:rsidRDefault="00D4543B" w:rsidP="00D4543B">
            <w:pPr>
              <w:pStyle w:val="Footer"/>
              <w:tabs>
                <w:tab w:val="clear" w:pos="4320"/>
                <w:tab w:val="clear" w:pos="8640"/>
              </w:tabs>
              <w:rPr>
                <w:rFonts w:asciiTheme="minorHAnsi" w:hAnsiTheme="minorHAnsi" w:cstheme="minorHAnsi"/>
                <w:sz w:val="18"/>
                <w:szCs w:val="18"/>
                <w:lang w:val="en-GB"/>
              </w:rPr>
            </w:pPr>
          </w:p>
        </w:tc>
        <w:tc>
          <w:tcPr>
            <w:tcW w:w="1890" w:type="dxa"/>
            <w:vAlign w:val="center"/>
          </w:tcPr>
          <w:p w14:paraId="5A467F5F"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Improper selection of hand tools.</w:t>
            </w:r>
          </w:p>
          <w:p w14:paraId="5D915333"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Damaged and Defective Hand tools.</w:t>
            </w:r>
          </w:p>
          <w:p w14:paraId="2B31B6C0"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Hand injuries</w:t>
            </w:r>
          </w:p>
          <w:p w14:paraId="2D3CBAD1"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Pinch point</w:t>
            </w:r>
          </w:p>
          <w:p w14:paraId="0DD7C051"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Ergonomics</w:t>
            </w:r>
          </w:p>
          <w:p w14:paraId="28F9957B" w14:textId="77777777" w:rsidR="00D4543B" w:rsidRPr="00722196" w:rsidRDefault="00D4543B" w:rsidP="00412C1F">
            <w:pPr>
              <w:pStyle w:val="ListParagraph"/>
              <w:numPr>
                <w:ilvl w:val="0"/>
                <w:numId w:val="23"/>
              </w:numPr>
              <w:ind w:left="252" w:hanging="270"/>
              <w:rPr>
                <w:rFonts w:ascii="Calibri" w:hAnsi="Calibri"/>
                <w:sz w:val="20"/>
              </w:rPr>
            </w:pPr>
            <w:r w:rsidRPr="00722196">
              <w:rPr>
                <w:rFonts w:ascii="Calibri" w:hAnsi="Calibri"/>
                <w:sz w:val="20"/>
              </w:rPr>
              <w:t xml:space="preserve">Repetitive strain injury  </w:t>
            </w:r>
          </w:p>
          <w:p w14:paraId="09E8500D" w14:textId="77777777" w:rsidR="00D4543B" w:rsidRDefault="00D4543B" w:rsidP="00D4543B">
            <w:pPr>
              <w:rPr>
                <w:rFonts w:ascii="Calibri" w:hAnsi="Calibri"/>
                <w:sz w:val="20"/>
              </w:rPr>
            </w:pPr>
            <w:r>
              <w:rPr>
                <w:rFonts w:ascii="Calibri" w:hAnsi="Calibri"/>
                <w:sz w:val="20"/>
              </w:rPr>
              <w:t xml:space="preserve"> </w:t>
            </w:r>
          </w:p>
          <w:p w14:paraId="08ADF48D" w14:textId="3053B753" w:rsidR="00D4543B" w:rsidRPr="003F7262" w:rsidRDefault="00D4543B" w:rsidP="00D4543B">
            <w:pPr>
              <w:rPr>
                <w:rFonts w:ascii="Calibri" w:hAnsi="Calibri" w:cs="Calibri"/>
                <w:sz w:val="20"/>
                <w:szCs w:val="20"/>
              </w:rPr>
            </w:pPr>
            <w:r>
              <w:rPr>
                <w:rFonts w:ascii="Calibri" w:hAnsi="Calibri"/>
                <w:sz w:val="20"/>
              </w:rPr>
              <w:t xml:space="preserve"> </w:t>
            </w:r>
          </w:p>
        </w:tc>
        <w:tc>
          <w:tcPr>
            <w:tcW w:w="1459" w:type="dxa"/>
            <w:vAlign w:val="center"/>
          </w:tcPr>
          <w:p w14:paraId="1C53E1C4" w14:textId="77777777" w:rsidR="00D4543B" w:rsidRDefault="00D4543B" w:rsidP="00D4543B">
            <w:pPr>
              <w:ind w:right="-95" w:hanging="116"/>
              <w:rPr>
                <w:rFonts w:ascii="Calibri" w:hAnsi="Calibri" w:cs="Arial"/>
                <w:sz w:val="18"/>
                <w:szCs w:val="18"/>
                <w:lang w:val="en-GB"/>
              </w:rPr>
            </w:pPr>
            <w:r>
              <w:rPr>
                <w:rFonts w:ascii="Calibri" w:hAnsi="Calibri" w:cs="Calibri"/>
                <w:sz w:val="20"/>
                <w:szCs w:val="16"/>
              </w:rPr>
              <w:t>Operatives/Staff</w:t>
            </w:r>
          </w:p>
          <w:p w14:paraId="5908CF4E" w14:textId="77777777" w:rsidR="00D4543B" w:rsidRDefault="00D4543B" w:rsidP="00D4543B">
            <w:pPr>
              <w:ind w:right="-95"/>
              <w:rPr>
                <w:rFonts w:ascii="Calibri" w:hAnsi="Calibri" w:cs="Arial"/>
                <w:sz w:val="18"/>
                <w:szCs w:val="18"/>
                <w:lang w:val="en-GB"/>
              </w:rPr>
            </w:pPr>
          </w:p>
          <w:p w14:paraId="4205B888" w14:textId="77777777" w:rsidR="00D4543B" w:rsidRDefault="00D4543B" w:rsidP="00D4543B">
            <w:pPr>
              <w:ind w:right="-95"/>
              <w:rPr>
                <w:rFonts w:ascii="Calibri" w:hAnsi="Calibri" w:cs="Arial"/>
                <w:sz w:val="18"/>
                <w:szCs w:val="18"/>
                <w:lang w:val="en-GB"/>
              </w:rPr>
            </w:pPr>
          </w:p>
          <w:p w14:paraId="70850109" w14:textId="77777777" w:rsidR="00D4543B" w:rsidRDefault="00D4543B" w:rsidP="00D4543B">
            <w:pPr>
              <w:ind w:right="-95"/>
              <w:rPr>
                <w:rFonts w:ascii="Calibri" w:hAnsi="Calibri" w:cs="Arial"/>
                <w:sz w:val="18"/>
                <w:szCs w:val="18"/>
                <w:lang w:val="en-GB"/>
              </w:rPr>
            </w:pPr>
          </w:p>
          <w:p w14:paraId="3985A8FC" w14:textId="77777777" w:rsidR="00D4543B" w:rsidRDefault="00D4543B" w:rsidP="00D4543B">
            <w:pPr>
              <w:ind w:right="-95"/>
              <w:rPr>
                <w:rFonts w:ascii="Calibri" w:hAnsi="Calibri" w:cs="Arial"/>
                <w:sz w:val="18"/>
                <w:szCs w:val="18"/>
                <w:lang w:val="en-GB"/>
              </w:rPr>
            </w:pPr>
          </w:p>
          <w:p w14:paraId="57B0A8FB" w14:textId="77777777" w:rsidR="00D4543B" w:rsidRDefault="00D4543B" w:rsidP="00D4543B">
            <w:pPr>
              <w:ind w:right="-95"/>
              <w:rPr>
                <w:rFonts w:ascii="Calibri" w:hAnsi="Calibri" w:cs="Arial"/>
                <w:sz w:val="18"/>
                <w:szCs w:val="18"/>
                <w:lang w:val="en-GB"/>
              </w:rPr>
            </w:pPr>
          </w:p>
          <w:p w14:paraId="2F4F926E" w14:textId="77777777" w:rsidR="00D4543B" w:rsidRDefault="00D4543B" w:rsidP="00D4543B">
            <w:pPr>
              <w:ind w:right="-95"/>
              <w:rPr>
                <w:rFonts w:ascii="Calibri" w:hAnsi="Calibri" w:cs="Arial"/>
                <w:sz w:val="18"/>
                <w:szCs w:val="18"/>
                <w:lang w:val="en-GB"/>
              </w:rPr>
            </w:pPr>
          </w:p>
          <w:p w14:paraId="148B84B1" w14:textId="77777777" w:rsidR="00D4543B" w:rsidRDefault="00D4543B" w:rsidP="00D4543B">
            <w:pPr>
              <w:ind w:right="-95"/>
              <w:rPr>
                <w:rFonts w:ascii="Calibri" w:hAnsi="Calibri" w:cs="Arial"/>
                <w:sz w:val="18"/>
                <w:szCs w:val="18"/>
                <w:lang w:val="en-GB"/>
              </w:rPr>
            </w:pPr>
          </w:p>
        </w:tc>
        <w:tc>
          <w:tcPr>
            <w:tcW w:w="544" w:type="dxa"/>
            <w:vAlign w:val="center"/>
          </w:tcPr>
          <w:p w14:paraId="476E2802" w14:textId="1AB1595C"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3</w:t>
            </w:r>
          </w:p>
        </w:tc>
        <w:tc>
          <w:tcPr>
            <w:tcW w:w="634" w:type="dxa"/>
            <w:vAlign w:val="center"/>
          </w:tcPr>
          <w:p w14:paraId="6801A6EC" w14:textId="20BDD845"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3</w:t>
            </w:r>
          </w:p>
        </w:tc>
        <w:tc>
          <w:tcPr>
            <w:tcW w:w="549" w:type="dxa"/>
            <w:vAlign w:val="center"/>
          </w:tcPr>
          <w:p w14:paraId="226D8F8A" w14:textId="2E1E8B3C" w:rsidR="00D4543B" w:rsidRDefault="00D4543B" w:rsidP="00D4543B">
            <w:pPr>
              <w:jc w:val="center"/>
              <w:rPr>
                <w:rFonts w:asciiTheme="minorHAnsi" w:hAnsiTheme="minorHAnsi" w:cstheme="minorHAnsi"/>
                <w:sz w:val="22"/>
                <w:szCs w:val="22"/>
              </w:rPr>
            </w:pPr>
            <w:r>
              <w:rPr>
                <w:rFonts w:asciiTheme="minorHAnsi" w:hAnsiTheme="minorHAnsi" w:cstheme="minorHAnsi"/>
                <w:sz w:val="22"/>
                <w:szCs w:val="22"/>
              </w:rPr>
              <w:t>9</w:t>
            </w:r>
          </w:p>
        </w:tc>
        <w:tc>
          <w:tcPr>
            <w:tcW w:w="634" w:type="dxa"/>
            <w:shd w:val="clear" w:color="auto" w:fill="FFFF00"/>
            <w:vAlign w:val="center"/>
          </w:tcPr>
          <w:p w14:paraId="602878DF" w14:textId="64D0512A" w:rsidR="00D4543B" w:rsidRDefault="00D4543B" w:rsidP="00D4543B">
            <w:pPr>
              <w:pStyle w:val="Footer"/>
              <w:tabs>
                <w:tab w:val="clear" w:pos="4320"/>
                <w:tab w:val="clear" w:pos="8640"/>
              </w:tabs>
              <w:rPr>
                <w:rFonts w:asciiTheme="minorHAnsi" w:hAnsiTheme="minorHAnsi" w:cstheme="minorHAnsi"/>
                <w:sz w:val="22"/>
                <w:szCs w:val="22"/>
              </w:rPr>
            </w:pPr>
            <w:r>
              <w:rPr>
                <w:rFonts w:asciiTheme="minorHAnsi" w:hAnsiTheme="minorHAnsi" w:cstheme="minorHAnsi"/>
                <w:sz w:val="22"/>
                <w:szCs w:val="22"/>
              </w:rPr>
              <w:t>Medium</w:t>
            </w:r>
          </w:p>
        </w:tc>
        <w:tc>
          <w:tcPr>
            <w:tcW w:w="4295" w:type="dxa"/>
          </w:tcPr>
          <w:p w14:paraId="26C6A654" w14:textId="70DD3003" w:rsidR="00D4543B" w:rsidRPr="00722196" w:rsidRDefault="00D4543B" w:rsidP="00412C1F">
            <w:pPr>
              <w:pStyle w:val="ListParagraph"/>
              <w:numPr>
                <w:ilvl w:val="0"/>
                <w:numId w:val="24"/>
              </w:numPr>
              <w:tabs>
                <w:tab w:val="right" w:pos="6975"/>
              </w:tabs>
              <w:ind w:left="307" w:hanging="270"/>
              <w:rPr>
                <w:rFonts w:ascii="Calibri" w:hAnsi="Calibri" w:cs="Calibri"/>
                <w:sz w:val="20"/>
                <w:szCs w:val="22"/>
              </w:rPr>
            </w:pPr>
            <w:r w:rsidRPr="00722196">
              <w:rPr>
                <w:rFonts w:ascii="Calibri" w:hAnsi="Calibri" w:cs="Calibri"/>
                <w:sz w:val="20"/>
                <w:szCs w:val="22"/>
              </w:rPr>
              <w:t>Hand tools should be visually inspected</w:t>
            </w:r>
            <w:r w:rsidRPr="00722196">
              <w:rPr>
                <w:rFonts w:ascii="Calibri" w:hAnsi="Calibri" w:cs="Calibri"/>
                <w:b/>
                <w:sz w:val="20"/>
                <w:szCs w:val="22"/>
              </w:rPr>
              <w:t xml:space="preserve"> </w:t>
            </w:r>
            <w:r w:rsidRPr="00722196">
              <w:rPr>
                <w:rFonts w:ascii="Calibri" w:hAnsi="Calibri" w:cs="Calibri"/>
                <w:sz w:val="20"/>
                <w:szCs w:val="22"/>
              </w:rPr>
              <w:t>for defects, prior to use.</w:t>
            </w:r>
          </w:p>
          <w:p w14:paraId="2DE7B7D6" w14:textId="5341263E" w:rsidR="00D4543B" w:rsidRPr="00722196" w:rsidRDefault="00D4543B" w:rsidP="00412C1F">
            <w:pPr>
              <w:pStyle w:val="ListParagraph"/>
              <w:numPr>
                <w:ilvl w:val="0"/>
                <w:numId w:val="24"/>
              </w:numPr>
              <w:autoSpaceDE w:val="0"/>
              <w:autoSpaceDN w:val="0"/>
              <w:adjustRightInd w:val="0"/>
              <w:ind w:left="307" w:hanging="270"/>
              <w:rPr>
                <w:rFonts w:ascii="Calibri" w:eastAsia="Calibri" w:hAnsi="Calibri" w:cs="ArialNarrow"/>
                <w:sz w:val="20"/>
                <w:lang w:eastAsia="en-GB"/>
              </w:rPr>
            </w:pPr>
            <w:r w:rsidRPr="00722196">
              <w:rPr>
                <w:rFonts w:ascii="Calibri" w:eastAsia="Calibri" w:hAnsi="Calibri" w:cs="ArialNarrow"/>
                <w:sz w:val="20"/>
                <w:lang w:eastAsia="en-GB"/>
              </w:rPr>
              <w:t>Never use damaged, blunt or broken tools to avoid injury.</w:t>
            </w:r>
          </w:p>
          <w:p w14:paraId="2D8465FC" w14:textId="2EC14990" w:rsidR="00D4543B" w:rsidRPr="00722196" w:rsidRDefault="00D4543B" w:rsidP="00412C1F">
            <w:pPr>
              <w:pStyle w:val="ListParagraph"/>
              <w:numPr>
                <w:ilvl w:val="0"/>
                <w:numId w:val="24"/>
              </w:numPr>
              <w:tabs>
                <w:tab w:val="right" w:pos="6975"/>
              </w:tabs>
              <w:ind w:left="307" w:hanging="270"/>
              <w:rPr>
                <w:rFonts w:ascii="Calibri" w:hAnsi="Calibri" w:cs="Calibri"/>
                <w:sz w:val="20"/>
                <w:szCs w:val="22"/>
              </w:rPr>
            </w:pPr>
            <w:r w:rsidRPr="00722196">
              <w:rPr>
                <w:rFonts w:ascii="Calibri" w:hAnsi="Calibri" w:cs="Calibri"/>
                <w:sz w:val="20"/>
                <w:szCs w:val="22"/>
              </w:rPr>
              <w:t>Select right tools for right Job</w:t>
            </w:r>
          </w:p>
          <w:p w14:paraId="4B4934D6" w14:textId="7721420B" w:rsidR="00D4543B" w:rsidRPr="00722196" w:rsidRDefault="00D4543B" w:rsidP="00412C1F">
            <w:pPr>
              <w:pStyle w:val="ListParagraph"/>
              <w:numPr>
                <w:ilvl w:val="0"/>
                <w:numId w:val="24"/>
              </w:numPr>
              <w:tabs>
                <w:tab w:val="right" w:pos="6975"/>
              </w:tabs>
              <w:ind w:left="307" w:hanging="270"/>
              <w:rPr>
                <w:rFonts w:asciiTheme="minorHAnsi" w:eastAsia="Calibri" w:hAnsiTheme="minorHAnsi" w:cstheme="minorHAnsi"/>
                <w:sz w:val="20"/>
                <w:szCs w:val="20"/>
                <w:lang w:eastAsia="en-GB"/>
              </w:rPr>
            </w:pPr>
            <w:r w:rsidRPr="00722196">
              <w:rPr>
                <w:rFonts w:asciiTheme="minorHAnsi" w:hAnsiTheme="minorHAnsi" w:cstheme="minorHAnsi"/>
                <w:sz w:val="20"/>
                <w:szCs w:val="20"/>
              </w:rPr>
              <w:t>Ensure no</w:t>
            </w:r>
            <w:r w:rsidRPr="00722196">
              <w:rPr>
                <w:rFonts w:asciiTheme="minorHAnsi" w:eastAsia="Calibri" w:hAnsiTheme="minorHAnsi" w:cstheme="minorHAnsi"/>
                <w:sz w:val="20"/>
                <w:szCs w:val="20"/>
                <w:lang w:eastAsia="en-GB"/>
              </w:rPr>
              <w:t xml:space="preserve"> Homemade or makeshift tools to be used at site</w:t>
            </w:r>
          </w:p>
          <w:p w14:paraId="527CC9BC" w14:textId="6F4E5EFE"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Remove from service any tool that shows signs of damage or defect</w:t>
            </w:r>
          </w:p>
          <w:p w14:paraId="185422E4" w14:textId="3608C277"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Ensure Hand tools are Stored in accordance with the manufacturer’s instructions.</w:t>
            </w:r>
          </w:p>
          <w:p w14:paraId="6ECB4663" w14:textId="788E3049" w:rsidR="00D4543B" w:rsidRPr="00722196" w:rsidRDefault="00D4543B" w:rsidP="00412C1F">
            <w:pPr>
              <w:pStyle w:val="ListParagraph"/>
              <w:numPr>
                <w:ilvl w:val="0"/>
                <w:numId w:val="24"/>
              </w:numPr>
              <w:tabs>
                <w:tab w:val="right" w:pos="6975"/>
              </w:tabs>
              <w:ind w:left="307" w:hanging="270"/>
              <w:rPr>
                <w:rFonts w:asciiTheme="minorHAnsi" w:hAnsiTheme="minorHAnsi" w:cstheme="minorHAnsi"/>
                <w:sz w:val="20"/>
                <w:szCs w:val="20"/>
              </w:rPr>
            </w:pPr>
            <w:r w:rsidRPr="00722196">
              <w:rPr>
                <w:rFonts w:asciiTheme="minorHAnsi" w:hAnsiTheme="minorHAnsi" w:cstheme="minorHAnsi"/>
                <w:sz w:val="20"/>
                <w:szCs w:val="20"/>
              </w:rPr>
              <w:t>Ensure hands are not in direct line of fire while working with hand tools</w:t>
            </w:r>
          </w:p>
          <w:p w14:paraId="2EDC7E13" w14:textId="7EBA087B" w:rsidR="00D4543B" w:rsidRPr="000212B0" w:rsidRDefault="00D4543B" w:rsidP="00412C1F">
            <w:pPr>
              <w:pStyle w:val="Footer"/>
              <w:numPr>
                <w:ilvl w:val="0"/>
                <w:numId w:val="24"/>
              </w:numPr>
              <w:tabs>
                <w:tab w:val="clear" w:pos="4320"/>
                <w:tab w:val="clear" w:pos="8640"/>
              </w:tabs>
              <w:ind w:left="307" w:hanging="270"/>
              <w:rPr>
                <w:rFonts w:ascii="Calibri" w:hAnsi="Calibri" w:cs="Calibri"/>
                <w:b/>
                <w:sz w:val="20"/>
                <w:szCs w:val="22"/>
              </w:rPr>
            </w:pPr>
            <w:r w:rsidRPr="000212B0">
              <w:rPr>
                <w:rFonts w:asciiTheme="minorHAnsi" w:hAnsiTheme="minorHAnsi" w:cstheme="minorHAnsi"/>
                <w:sz w:val="20"/>
                <w:szCs w:val="20"/>
              </w:rPr>
              <w:t>Ensure appropriate PPE at all times</w:t>
            </w:r>
            <w:r w:rsidRPr="000212B0">
              <w:rPr>
                <w:rFonts w:asciiTheme="minorHAnsi" w:hAnsiTheme="minorHAnsi" w:cstheme="minorHAnsi"/>
                <w:b/>
                <w:sz w:val="20"/>
                <w:szCs w:val="20"/>
              </w:rPr>
              <w:t>.</w:t>
            </w:r>
            <w:r w:rsidRPr="000212B0">
              <w:rPr>
                <w:rFonts w:ascii="Calibri" w:hAnsi="Calibri" w:cs="Calibri"/>
                <w:b/>
                <w:sz w:val="20"/>
                <w:szCs w:val="22"/>
              </w:rPr>
              <w:t xml:space="preserve"> </w:t>
            </w:r>
          </w:p>
          <w:p w14:paraId="0BB1F7C1" w14:textId="4347C40C" w:rsidR="00D4543B" w:rsidRPr="000212B0" w:rsidRDefault="00D4543B" w:rsidP="00D4543B">
            <w:pPr>
              <w:pStyle w:val="Footer"/>
              <w:tabs>
                <w:tab w:val="clear" w:pos="4320"/>
                <w:tab w:val="clear" w:pos="8640"/>
              </w:tabs>
              <w:ind w:left="360"/>
              <w:rPr>
                <w:rFonts w:asciiTheme="minorHAnsi" w:hAnsiTheme="minorHAnsi" w:cstheme="minorHAnsi"/>
                <w:b/>
                <w:sz w:val="18"/>
                <w:szCs w:val="18"/>
                <w:lang w:val="en-GB"/>
              </w:rPr>
            </w:pPr>
          </w:p>
        </w:tc>
        <w:tc>
          <w:tcPr>
            <w:tcW w:w="502" w:type="dxa"/>
            <w:vAlign w:val="center"/>
          </w:tcPr>
          <w:p w14:paraId="457A5A70" w14:textId="5FDD1B8F"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9" w:type="dxa"/>
            <w:vAlign w:val="center"/>
          </w:tcPr>
          <w:p w14:paraId="01EC64CA" w14:textId="40772B3E"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3" w:type="dxa"/>
            <w:vAlign w:val="center"/>
          </w:tcPr>
          <w:p w14:paraId="64E354A6" w14:textId="36C2D1C0" w:rsidR="00D4543B" w:rsidRDefault="00D4543B" w:rsidP="00D4543B">
            <w:pPr>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6" w:type="dxa"/>
            <w:shd w:val="clear" w:color="auto" w:fill="00B050"/>
            <w:vAlign w:val="center"/>
          </w:tcPr>
          <w:p w14:paraId="00335826" w14:textId="6AF57FA0" w:rsidR="00D4543B" w:rsidRDefault="00D4543B" w:rsidP="00D4543B">
            <w:pPr>
              <w:pStyle w:val="Footer"/>
              <w:tabs>
                <w:tab w:val="clear" w:pos="4320"/>
                <w:tab w:val="clear" w:pos="8640"/>
              </w:tabs>
              <w:rPr>
                <w:rFonts w:asciiTheme="minorHAnsi" w:hAnsiTheme="minorHAnsi" w:cstheme="minorHAnsi"/>
                <w:sz w:val="22"/>
                <w:szCs w:val="22"/>
                <w:lang w:val="en-GB"/>
              </w:rPr>
            </w:pPr>
            <w:r>
              <w:rPr>
                <w:rFonts w:asciiTheme="minorHAnsi" w:hAnsiTheme="minorHAnsi" w:cstheme="minorHAnsi"/>
                <w:sz w:val="22"/>
                <w:szCs w:val="22"/>
                <w:lang w:val="en-GB"/>
              </w:rPr>
              <w:t>Low</w:t>
            </w:r>
          </w:p>
        </w:tc>
        <w:tc>
          <w:tcPr>
            <w:tcW w:w="1535" w:type="dxa"/>
            <w:gridSpan w:val="2"/>
          </w:tcPr>
          <w:p w14:paraId="672E04E6" w14:textId="77777777" w:rsidR="00D4543B" w:rsidRDefault="00D4543B" w:rsidP="00D4543B">
            <w:pPr>
              <w:pStyle w:val="BodyText"/>
              <w:jc w:val="left"/>
              <w:rPr>
                <w:rFonts w:ascii="Calibri" w:hAnsi="Calibri" w:cs="Calibri"/>
                <w:sz w:val="20"/>
                <w:szCs w:val="22"/>
              </w:rPr>
            </w:pPr>
            <w:r>
              <w:rPr>
                <w:rFonts w:ascii="Calibri" w:hAnsi="Calibri" w:cs="Calibri"/>
                <w:sz w:val="20"/>
                <w:szCs w:val="22"/>
              </w:rPr>
              <w:t xml:space="preserve"> </w:t>
            </w:r>
          </w:p>
          <w:p w14:paraId="6B7EDB6C" w14:textId="77777777" w:rsidR="00D4543B" w:rsidRDefault="00D4543B" w:rsidP="00D4543B">
            <w:pPr>
              <w:pStyle w:val="BodyText"/>
              <w:jc w:val="left"/>
              <w:rPr>
                <w:rFonts w:ascii="Calibri" w:hAnsi="Calibri" w:cs="Calibri"/>
                <w:sz w:val="20"/>
                <w:szCs w:val="22"/>
              </w:rPr>
            </w:pPr>
          </w:p>
          <w:p w14:paraId="7CB49F57" w14:textId="77777777" w:rsidR="00D4543B" w:rsidRDefault="00D4543B" w:rsidP="00D4543B">
            <w:pPr>
              <w:pStyle w:val="BodyText"/>
              <w:jc w:val="left"/>
              <w:rPr>
                <w:rFonts w:ascii="Calibri" w:hAnsi="Calibri" w:cs="Calibri"/>
                <w:sz w:val="20"/>
                <w:szCs w:val="22"/>
              </w:rPr>
            </w:pPr>
          </w:p>
          <w:p w14:paraId="3851B608" w14:textId="77777777" w:rsidR="00D4543B" w:rsidRDefault="00D4543B" w:rsidP="00D4543B">
            <w:pPr>
              <w:pStyle w:val="BodyText"/>
              <w:jc w:val="left"/>
              <w:rPr>
                <w:rFonts w:ascii="Calibri" w:hAnsi="Calibri" w:cs="Calibri"/>
                <w:sz w:val="20"/>
                <w:szCs w:val="22"/>
              </w:rPr>
            </w:pPr>
          </w:p>
          <w:p w14:paraId="31C11A43" w14:textId="77777777" w:rsidR="00D4543B" w:rsidRPr="00AE67F5" w:rsidRDefault="00D4543B" w:rsidP="00D4543B">
            <w:pPr>
              <w:pStyle w:val="BodyText"/>
              <w:jc w:val="left"/>
              <w:rPr>
                <w:rFonts w:ascii="Calibri" w:hAnsi="Calibri" w:cs="Calibri"/>
                <w:b w:val="0"/>
                <w:sz w:val="20"/>
                <w:szCs w:val="22"/>
              </w:rPr>
            </w:pPr>
            <w:r w:rsidRPr="00AE67F5">
              <w:rPr>
                <w:rFonts w:ascii="Calibri" w:hAnsi="Calibri" w:cs="Calibri"/>
                <w:b w:val="0"/>
                <w:sz w:val="20"/>
                <w:szCs w:val="22"/>
              </w:rPr>
              <w:t xml:space="preserve">Site </w:t>
            </w:r>
            <w:proofErr w:type="spellStart"/>
            <w:r w:rsidRPr="00AE67F5">
              <w:rPr>
                <w:rFonts w:ascii="Calibri" w:hAnsi="Calibri" w:cs="Calibri"/>
                <w:b w:val="0"/>
                <w:sz w:val="20"/>
                <w:szCs w:val="22"/>
              </w:rPr>
              <w:t>engg</w:t>
            </w:r>
            <w:proofErr w:type="spellEnd"/>
          </w:p>
          <w:p w14:paraId="58194F82" w14:textId="77777777" w:rsidR="00D4543B" w:rsidRPr="00AE67F5" w:rsidRDefault="00D4543B" w:rsidP="00D4543B">
            <w:pPr>
              <w:pStyle w:val="BodyText"/>
              <w:jc w:val="left"/>
              <w:rPr>
                <w:rFonts w:ascii="Calibri" w:hAnsi="Calibri" w:cs="Calibri"/>
                <w:b w:val="0"/>
                <w:sz w:val="20"/>
                <w:szCs w:val="22"/>
              </w:rPr>
            </w:pPr>
            <w:r w:rsidRPr="00AE67F5">
              <w:rPr>
                <w:rFonts w:ascii="Calibri" w:hAnsi="Calibri" w:cs="Calibri"/>
                <w:b w:val="0"/>
                <w:sz w:val="20"/>
                <w:szCs w:val="22"/>
              </w:rPr>
              <w:t>Supervisor</w:t>
            </w:r>
          </w:p>
          <w:p w14:paraId="5E0C1FE4" w14:textId="77777777" w:rsidR="00D4543B" w:rsidRDefault="00D4543B" w:rsidP="00D4543B">
            <w:pPr>
              <w:pStyle w:val="BodyText"/>
              <w:jc w:val="left"/>
              <w:rPr>
                <w:rFonts w:ascii="Calibri" w:hAnsi="Calibri" w:cs="Calibri"/>
                <w:sz w:val="20"/>
                <w:szCs w:val="22"/>
              </w:rPr>
            </w:pPr>
            <w:r w:rsidRPr="00AE67F5">
              <w:rPr>
                <w:rFonts w:ascii="Calibri" w:hAnsi="Calibri" w:cs="Calibri"/>
                <w:b w:val="0"/>
                <w:sz w:val="20"/>
                <w:szCs w:val="22"/>
              </w:rPr>
              <w:t>Foreman</w:t>
            </w:r>
          </w:p>
          <w:p w14:paraId="4CC96D3D" w14:textId="77777777" w:rsidR="00D4543B" w:rsidRDefault="00D4543B" w:rsidP="00D4543B">
            <w:pPr>
              <w:pStyle w:val="BodyText"/>
              <w:ind w:left="90"/>
              <w:jc w:val="left"/>
              <w:rPr>
                <w:rFonts w:asciiTheme="minorHAnsi" w:hAnsiTheme="minorHAnsi" w:cstheme="minorHAnsi"/>
                <w:b w:val="0"/>
                <w:sz w:val="22"/>
                <w:szCs w:val="22"/>
              </w:rPr>
            </w:pPr>
          </w:p>
        </w:tc>
      </w:tr>
    </w:tbl>
    <w:p w14:paraId="25C7F3D8" w14:textId="277DAAB5" w:rsidR="003025FD" w:rsidRDefault="003025FD" w:rsidP="00645DD1">
      <w:pPr>
        <w:tabs>
          <w:tab w:val="left" w:pos="5267"/>
        </w:tabs>
        <w:ind w:right="-86"/>
        <w:rPr>
          <w:rFonts w:asciiTheme="minorHAnsi" w:hAnsiTheme="minorHAnsi" w:cstheme="minorHAnsi"/>
          <w:sz w:val="18"/>
          <w:szCs w:val="22"/>
        </w:rPr>
      </w:pPr>
    </w:p>
    <w:p w14:paraId="02E27007" w14:textId="77777777" w:rsidR="003025FD" w:rsidRDefault="003025FD" w:rsidP="00645DD1">
      <w:pPr>
        <w:tabs>
          <w:tab w:val="left" w:pos="5267"/>
        </w:tabs>
        <w:ind w:right="-86"/>
        <w:rPr>
          <w:rFonts w:asciiTheme="minorHAnsi" w:hAnsiTheme="minorHAnsi" w:cstheme="minorHAnsi"/>
          <w:sz w:val="18"/>
          <w:szCs w:val="22"/>
        </w:rPr>
      </w:pPr>
    </w:p>
    <w:p w14:paraId="1AE8FADE" w14:textId="03C560BD" w:rsidR="00E01DBE" w:rsidRPr="003025FD" w:rsidRDefault="00645DD1" w:rsidP="00645DD1">
      <w:pPr>
        <w:tabs>
          <w:tab w:val="left" w:pos="5267"/>
        </w:tabs>
        <w:ind w:right="-86"/>
        <w:rPr>
          <w:rFonts w:asciiTheme="minorHAnsi" w:hAnsiTheme="minorHAnsi" w:cstheme="minorHAnsi"/>
          <w:b/>
          <w:color w:val="FF0000"/>
          <w:sz w:val="22"/>
          <w:szCs w:val="22"/>
          <w:lang w:val="en-GB"/>
        </w:rPr>
        <w:sectPr w:rsidR="00E01DBE" w:rsidRPr="003025FD"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sidRPr="003025FD">
        <w:rPr>
          <w:rFonts w:asciiTheme="minorHAnsi" w:hAnsiTheme="minorHAnsi" w:cstheme="minorHAnsi"/>
          <w:sz w:val="22"/>
          <w:szCs w:val="22"/>
        </w:rPr>
        <w:t xml:space="preserve">  </w:t>
      </w:r>
      <w:r w:rsidR="005A66F3" w:rsidRPr="003025FD">
        <w:rPr>
          <w:rFonts w:asciiTheme="minorHAnsi" w:hAnsiTheme="minorHAnsi" w:cstheme="minorHAnsi"/>
          <w:sz w:val="22"/>
          <w:szCs w:val="22"/>
        </w:rPr>
        <w:t>Approved By:</w:t>
      </w:r>
      <w:r w:rsidR="009E4799" w:rsidRPr="003025FD">
        <w:rPr>
          <w:rFonts w:asciiTheme="minorHAnsi" w:hAnsiTheme="minorHAnsi" w:cstheme="minorHAnsi"/>
          <w:sz w:val="22"/>
          <w:szCs w:val="22"/>
        </w:rPr>
        <w:t xml:space="preserve">  Name  </w:t>
      </w:r>
      <w:r w:rsidR="003025FD">
        <w:rPr>
          <w:rFonts w:asciiTheme="minorHAnsi" w:hAnsiTheme="minorHAnsi" w:cstheme="minorHAnsi"/>
          <w:sz w:val="22"/>
          <w:szCs w:val="22"/>
          <w:u w:val="single"/>
        </w:rPr>
        <w:t xml:space="preserve">                                         </w:t>
      </w:r>
      <w:r w:rsidR="00C924F9" w:rsidRPr="003025FD">
        <w:rPr>
          <w:rFonts w:asciiTheme="minorHAnsi" w:hAnsiTheme="minorHAnsi" w:cstheme="minorHAnsi"/>
          <w:sz w:val="22"/>
          <w:szCs w:val="22"/>
        </w:rPr>
        <w:t xml:space="preserve">Position </w:t>
      </w:r>
      <w:r w:rsidR="003025FD">
        <w:rPr>
          <w:rFonts w:asciiTheme="minorHAnsi" w:hAnsiTheme="minorHAnsi" w:cstheme="minorHAnsi"/>
          <w:sz w:val="22"/>
          <w:szCs w:val="22"/>
        </w:rPr>
        <w:t xml:space="preserve">        </w:t>
      </w:r>
      <w:r w:rsidR="003025FD"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w:t>
      </w:r>
      <w:r w:rsidR="00067890" w:rsidRPr="003025FD">
        <w:rPr>
          <w:rFonts w:asciiTheme="minorHAnsi" w:hAnsiTheme="minorHAnsi" w:cstheme="minorHAnsi"/>
          <w:sz w:val="22"/>
          <w:szCs w:val="22"/>
          <w:u w:val="single"/>
        </w:rPr>
        <w:t>_</w:t>
      </w:r>
      <w:r w:rsidR="00067890" w:rsidRPr="003025FD">
        <w:rPr>
          <w:rFonts w:asciiTheme="minorHAnsi" w:hAnsiTheme="minorHAnsi" w:cstheme="minorHAnsi"/>
          <w:sz w:val="22"/>
          <w:szCs w:val="22"/>
        </w:rPr>
        <w:t xml:space="preserve"> Signature</w:t>
      </w:r>
      <w:r w:rsidR="003040F9" w:rsidRPr="003025FD">
        <w:rPr>
          <w:rFonts w:asciiTheme="minorHAnsi" w:hAnsiTheme="minorHAnsi" w:cstheme="minorHAnsi"/>
          <w:sz w:val="22"/>
          <w:szCs w:val="22"/>
        </w:rPr>
        <w:t xml:space="preserve"> </w:t>
      </w:r>
      <w:r w:rsidR="003040F9" w:rsidRPr="003025FD">
        <w:rPr>
          <w:rFonts w:asciiTheme="minorHAnsi" w:hAnsiTheme="minorHAnsi" w:cstheme="minorHAnsi"/>
          <w:sz w:val="22"/>
          <w:szCs w:val="22"/>
          <w:u w:val="single"/>
        </w:rPr>
        <w:t>_________</w:t>
      </w:r>
      <w:r w:rsidR="00607354" w:rsidRPr="003025FD">
        <w:rPr>
          <w:rFonts w:asciiTheme="minorHAnsi" w:hAnsiTheme="minorHAnsi" w:cstheme="minorHAnsi"/>
          <w:sz w:val="22"/>
          <w:szCs w:val="22"/>
          <w:u w:val="single"/>
        </w:rPr>
        <w:t xml:space="preserve"> </w:t>
      </w:r>
      <w:r w:rsidR="003040F9" w:rsidRPr="003025FD">
        <w:rPr>
          <w:rFonts w:asciiTheme="minorHAnsi" w:hAnsiTheme="minorHAnsi" w:cstheme="minorHAnsi"/>
          <w:sz w:val="22"/>
          <w:szCs w:val="22"/>
          <w:u w:val="single"/>
        </w:rPr>
        <w:t>___________</w:t>
      </w:r>
      <w:r w:rsidR="003040F9" w:rsidRPr="003025FD">
        <w:rPr>
          <w:rFonts w:asciiTheme="minorHAnsi" w:hAnsiTheme="minorHAnsi" w:cstheme="minorHAnsi"/>
          <w:sz w:val="22"/>
          <w:szCs w:val="22"/>
        </w:rPr>
        <w:t xml:space="preserve"> </w:t>
      </w:r>
    </w:p>
    <w:p w14:paraId="76ECD955" w14:textId="77777777" w:rsidR="005B67BA" w:rsidRPr="00DA1094" w:rsidRDefault="005B67BA" w:rsidP="005B67BA">
      <w:pPr>
        <w:jc w:val="center"/>
        <w:rPr>
          <w:rFonts w:asciiTheme="minorHAnsi" w:hAnsiTheme="minorHAnsi" w:cstheme="minorHAnsi"/>
          <w:b/>
          <w:bCs/>
          <w:sz w:val="18"/>
          <w:szCs w:val="22"/>
        </w:rPr>
      </w:pPr>
    </w:p>
    <w:p w14:paraId="473FB6BA" w14:textId="77777777" w:rsidR="009C0937" w:rsidRPr="00DA1094" w:rsidRDefault="009C0937" w:rsidP="009C0937">
      <w:pPr>
        <w:jc w:val="center"/>
        <w:rPr>
          <w:rFonts w:asciiTheme="minorHAnsi" w:hAnsiTheme="minorHAnsi" w:cstheme="minorHAnsi"/>
          <w:b/>
          <w:bCs/>
          <w:sz w:val="18"/>
          <w:szCs w:val="22"/>
        </w:rPr>
      </w:pPr>
      <w:r w:rsidRPr="00DA1094">
        <w:rPr>
          <w:rFonts w:asciiTheme="minorHAnsi" w:hAnsiTheme="minorHAnsi" w:cstheme="minorHAnsi"/>
          <w:b/>
          <w:bCs/>
          <w:sz w:val="18"/>
          <w:szCs w:val="22"/>
        </w:rPr>
        <w:t xml:space="preserve">RISK ASSESSMENT &amp; CONTROL GUIDELINES </w:t>
      </w:r>
    </w:p>
    <w:p w14:paraId="7251E6EB" w14:textId="77777777" w:rsidR="009C0937" w:rsidRPr="00DA1094" w:rsidRDefault="009C0937" w:rsidP="009C0937">
      <w:pPr>
        <w:ind w:left="360" w:firstLine="720"/>
        <w:rPr>
          <w:rFonts w:asciiTheme="minorHAnsi" w:hAnsiTheme="minorHAnsi" w:cstheme="minorHAnsi"/>
          <w:b/>
          <w:bCs/>
          <w:sz w:val="18"/>
          <w:szCs w:val="22"/>
        </w:rPr>
      </w:pPr>
    </w:p>
    <w:p w14:paraId="4B14AE0C" w14:textId="77777777" w:rsidR="009C0937" w:rsidRPr="00DA1094" w:rsidRDefault="009C0937" w:rsidP="000212B0">
      <w:pPr>
        <w:pStyle w:val="ListParagraph"/>
        <w:numPr>
          <w:ilvl w:val="0"/>
          <w:numId w:val="1"/>
        </w:numPr>
        <w:autoSpaceDE w:val="0"/>
        <w:autoSpaceDN w:val="0"/>
        <w:adjustRightInd w:val="0"/>
        <w:contextualSpacing/>
        <w:rPr>
          <w:rFonts w:asciiTheme="minorHAnsi" w:hAnsiTheme="minorHAnsi" w:cstheme="minorHAnsi"/>
          <w:b/>
          <w:bCs/>
          <w:sz w:val="18"/>
          <w:szCs w:val="22"/>
        </w:rPr>
      </w:pPr>
      <w:r w:rsidRPr="00DA1094">
        <w:rPr>
          <w:rFonts w:asciiTheme="minorHAnsi" w:hAnsiTheme="minorHAnsi" w:cstheme="minorHAnsi"/>
          <w:b/>
          <w:bCs/>
          <w:sz w:val="18"/>
          <w:szCs w:val="22"/>
        </w:rPr>
        <w:t>Executing Steps:</w:t>
      </w:r>
    </w:p>
    <w:p w14:paraId="7365D2C1" w14:textId="77777777" w:rsidR="009C0937" w:rsidRPr="00DA1094" w:rsidRDefault="009C0937" w:rsidP="000212B0">
      <w:pPr>
        <w:pStyle w:val="ListParagraph"/>
        <w:numPr>
          <w:ilvl w:val="1"/>
          <w:numId w:val="1"/>
        </w:numPr>
        <w:spacing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 xml:space="preserve"> Planning</w:t>
      </w:r>
    </w:p>
    <w:p w14:paraId="2453327F"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ensure that hazard identification is complete.</w:t>
      </w:r>
    </w:p>
    <w:p w14:paraId="26C4F9B2"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must prioritize the hazard issues, which are of significant in nature. (It means that risks have well established legal requirements, potentially high risks).</w:t>
      </w:r>
    </w:p>
    <w:p w14:paraId="6DABE70C" w14:textId="77777777" w:rsidR="009C0937" w:rsidRPr="00DA1094" w:rsidRDefault="009C0937" w:rsidP="000212B0">
      <w:pPr>
        <w:pStyle w:val="ListParagraph"/>
        <w:numPr>
          <w:ilvl w:val="0"/>
          <w:numId w:val="2"/>
        </w:numPr>
        <w:spacing w:line="276" w:lineRule="auto"/>
        <w:ind w:left="1530" w:hanging="270"/>
        <w:contextualSpacing/>
        <w:rPr>
          <w:rFonts w:asciiTheme="minorHAnsi" w:hAnsiTheme="minorHAnsi" w:cstheme="minorHAnsi"/>
          <w:bCs/>
          <w:sz w:val="18"/>
          <w:szCs w:val="22"/>
        </w:rPr>
      </w:pPr>
      <w:r w:rsidRPr="00DA1094">
        <w:rPr>
          <w:rFonts w:asciiTheme="minorHAnsi" w:hAnsiTheme="minorHAnsi" w:cstheme="minorHAnsi"/>
          <w:bCs/>
          <w:sz w:val="18"/>
          <w:szCs w:val="22"/>
        </w:rPr>
        <w:t>Construction and HSE team to prepare the risk assessment plan for the priorities identified hazards for these potential high risks.</w:t>
      </w:r>
    </w:p>
    <w:p w14:paraId="76CB98D7"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Assessment</w:t>
      </w:r>
    </w:p>
    <w:p w14:paraId="7BB35614" w14:textId="77777777" w:rsidR="009C0937" w:rsidRPr="00DA1094" w:rsidRDefault="009C0937" w:rsidP="009C0937">
      <w:pPr>
        <w:autoSpaceDE w:val="0"/>
        <w:autoSpaceDN w:val="0"/>
        <w:adjustRightInd w:val="0"/>
        <w:ind w:left="1080"/>
        <w:rPr>
          <w:rFonts w:asciiTheme="minorHAnsi" w:hAnsiTheme="minorHAnsi" w:cstheme="minorHAnsi"/>
          <w:b/>
          <w:bCs/>
          <w:sz w:val="18"/>
          <w:szCs w:val="22"/>
        </w:rPr>
      </w:pPr>
      <w:r w:rsidRPr="00DA1094">
        <w:rPr>
          <w:rFonts w:asciiTheme="minorHAnsi" w:hAnsiTheme="minorHAnsi" w:cstheme="minorHAnsi"/>
          <w:sz w:val="18"/>
          <w:szCs w:val="22"/>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DA1094" w:rsidRDefault="009C0937" w:rsidP="000212B0">
      <w:pPr>
        <w:pStyle w:val="ListParagraph"/>
        <w:numPr>
          <w:ilvl w:val="1"/>
          <w:numId w:val="1"/>
        </w:numPr>
        <w:spacing w:before="120" w:line="276" w:lineRule="auto"/>
        <w:contextualSpacing/>
        <w:rPr>
          <w:rFonts w:asciiTheme="minorHAnsi" w:hAnsiTheme="minorHAnsi" w:cstheme="minorHAnsi"/>
          <w:b/>
          <w:bCs/>
          <w:sz w:val="18"/>
          <w:szCs w:val="22"/>
        </w:rPr>
      </w:pPr>
      <w:r w:rsidRPr="00DA1094">
        <w:rPr>
          <w:rFonts w:asciiTheme="minorHAnsi" w:hAnsiTheme="minorHAnsi" w:cstheme="minorHAnsi"/>
          <w:b/>
          <w:bCs/>
          <w:sz w:val="18"/>
          <w:szCs w:val="22"/>
        </w:rPr>
        <w:t>Risk Assessment Process</w:t>
      </w:r>
    </w:p>
    <w:p w14:paraId="0151281E" w14:textId="77777777" w:rsidR="009C0937" w:rsidRPr="00DA1094" w:rsidRDefault="009C0937" w:rsidP="009C0937">
      <w:pPr>
        <w:pStyle w:val="ListParagraph"/>
        <w:ind w:left="1080"/>
        <w:rPr>
          <w:rFonts w:asciiTheme="minorHAnsi" w:hAnsiTheme="minorHAnsi" w:cstheme="minorHAnsi"/>
          <w:bCs/>
          <w:sz w:val="18"/>
          <w:szCs w:val="22"/>
        </w:rPr>
      </w:pPr>
      <w:r w:rsidRPr="00DA1094">
        <w:rPr>
          <w:rFonts w:asciiTheme="minorHAnsi" w:hAnsiTheme="minorHAnsi" w:cstheme="minorHAnsi"/>
          <w:bCs/>
          <w:sz w:val="18"/>
          <w:szCs w:val="22"/>
        </w:rPr>
        <w:t>The process of carrying out a risk assessment should be as follows.</w:t>
      </w:r>
    </w:p>
    <w:p w14:paraId="217CC7F0"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the hazards.</w:t>
      </w:r>
    </w:p>
    <w:p w14:paraId="4B0F0F24"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Identify who might be harmed and how.</w:t>
      </w:r>
    </w:p>
    <w:p w14:paraId="1BC4ABF6"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Evaluate the risk and implement the control measures.</w:t>
      </w:r>
    </w:p>
    <w:p w14:paraId="6305D05C"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Record the significant findings.</w:t>
      </w:r>
    </w:p>
    <w:p w14:paraId="71174B03" w14:textId="77777777" w:rsidR="009C0937" w:rsidRPr="00DA1094" w:rsidRDefault="009C0937" w:rsidP="000212B0">
      <w:pPr>
        <w:pStyle w:val="ListParagraph"/>
        <w:numPr>
          <w:ilvl w:val="0"/>
          <w:numId w:val="3"/>
        </w:numPr>
        <w:spacing w:line="276" w:lineRule="auto"/>
        <w:ind w:hanging="180"/>
        <w:contextualSpacing/>
        <w:rPr>
          <w:rFonts w:asciiTheme="minorHAnsi" w:hAnsiTheme="minorHAnsi" w:cstheme="minorHAnsi"/>
          <w:bCs/>
          <w:sz w:val="18"/>
          <w:szCs w:val="22"/>
        </w:rPr>
      </w:pPr>
      <w:r w:rsidRPr="00DA1094">
        <w:rPr>
          <w:rFonts w:asciiTheme="minorHAnsi" w:hAnsiTheme="minorHAnsi" w:cstheme="minorHAnsi"/>
          <w:bCs/>
          <w:sz w:val="18"/>
          <w:szCs w:val="22"/>
        </w:rPr>
        <w:t>Review the assessment and update if necessary.</w:t>
      </w:r>
    </w:p>
    <w:p w14:paraId="25A59A04" w14:textId="77777777" w:rsidR="009C0937" w:rsidRPr="00DA1094" w:rsidRDefault="009C0937" w:rsidP="000212B0">
      <w:pPr>
        <w:pStyle w:val="ListParagraph"/>
        <w:numPr>
          <w:ilvl w:val="1"/>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Examination of the Hazards and Risk Associated</w:t>
      </w:r>
    </w:p>
    <w:p w14:paraId="5D1262E5"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must be used in examining the risk associated with the identified hazard.</w:t>
      </w:r>
    </w:p>
    <w:p w14:paraId="2568C40F" w14:textId="77777777" w:rsidR="009C0937" w:rsidRPr="00DA1094" w:rsidRDefault="009C0937" w:rsidP="000212B0">
      <w:pPr>
        <w:pStyle w:val="ListParagraph"/>
        <w:numPr>
          <w:ilvl w:val="0"/>
          <w:numId w:val="4"/>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Competent staff should examine following aspect to determine the risk involved:</w:t>
      </w:r>
    </w:p>
    <w:p w14:paraId="3F363742"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Examine the existing control measures in place.</w:t>
      </w:r>
    </w:p>
    <w:p w14:paraId="1DF2C794"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Identify employees at risk.</w:t>
      </w:r>
    </w:p>
    <w:p w14:paraId="05DF4220"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Likelihood of risk.</w:t>
      </w:r>
    </w:p>
    <w:p w14:paraId="60F8726E"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Severity</w:t>
      </w:r>
    </w:p>
    <w:p w14:paraId="364AD7A1" w14:textId="77777777" w:rsidR="009C0937" w:rsidRPr="00DA1094" w:rsidRDefault="009C0937" w:rsidP="000212B0">
      <w:pPr>
        <w:pStyle w:val="ListParagraph"/>
        <w:numPr>
          <w:ilvl w:val="0"/>
          <w:numId w:val="5"/>
        </w:numPr>
        <w:spacing w:line="276" w:lineRule="auto"/>
        <w:ind w:firstLine="1170"/>
        <w:contextualSpacing/>
        <w:rPr>
          <w:rFonts w:asciiTheme="minorHAnsi" w:hAnsiTheme="minorHAnsi" w:cstheme="minorHAnsi"/>
          <w:bCs/>
          <w:sz w:val="18"/>
          <w:szCs w:val="22"/>
        </w:rPr>
      </w:pPr>
      <w:r w:rsidRPr="00DA1094">
        <w:rPr>
          <w:rFonts w:asciiTheme="minorHAnsi" w:hAnsiTheme="minorHAnsi" w:cstheme="minorHAnsi"/>
          <w:bCs/>
          <w:sz w:val="18"/>
          <w:szCs w:val="22"/>
        </w:rPr>
        <w:t>Risk level and their tolerability.</w:t>
      </w:r>
    </w:p>
    <w:p w14:paraId="703F0404" w14:textId="77777777" w:rsidR="009C0937" w:rsidRPr="00DA1094" w:rsidRDefault="009C0937" w:rsidP="000212B0">
      <w:pPr>
        <w:pStyle w:val="ListParagraph"/>
        <w:numPr>
          <w:ilvl w:val="1"/>
          <w:numId w:val="1"/>
        </w:numPr>
        <w:spacing w:before="120" w:line="276" w:lineRule="auto"/>
        <w:ind w:left="1166"/>
        <w:rPr>
          <w:rFonts w:asciiTheme="minorHAnsi" w:hAnsiTheme="minorHAnsi" w:cstheme="minorHAnsi"/>
          <w:b/>
          <w:bCs/>
          <w:sz w:val="18"/>
          <w:szCs w:val="22"/>
        </w:rPr>
      </w:pPr>
      <w:r w:rsidRPr="00DA1094">
        <w:rPr>
          <w:rFonts w:asciiTheme="minorHAnsi" w:hAnsiTheme="minorHAnsi" w:cstheme="minorHAnsi"/>
          <w:b/>
          <w:bCs/>
          <w:sz w:val="18"/>
          <w:szCs w:val="22"/>
        </w:rPr>
        <w:t>Evaluating the risk:</w:t>
      </w:r>
    </w:p>
    <w:p w14:paraId="3C8A0710" w14:textId="77777777" w:rsidR="009C0937" w:rsidRPr="00DA1094" w:rsidRDefault="009C0937" w:rsidP="009C0937">
      <w:pPr>
        <w:ind w:left="1080"/>
        <w:rPr>
          <w:rFonts w:asciiTheme="minorHAnsi" w:hAnsiTheme="minorHAnsi" w:cstheme="minorHAnsi"/>
          <w:bCs/>
          <w:sz w:val="18"/>
          <w:szCs w:val="22"/>
        </w:rPr>
      </w:pPr>
      <w:r w:rsidRPr="00DA1094">
        <w:rPr>
          <w:rFonts w:asciiTheme="minorHAnsi" w:hAnsiTheme="minorHAnsi" w:cstheme="minorHAnsi"/>
          <w:bCs/>
          <w:sz w:val="18"/>
          <w:szCs w:val="22"/>
        </w:rPr>
        <w:t>Once the necessary information has been obtained on the hazards encountered by work activities, next stage is to access the risks.</w:t>
      </w:r>
    </w:p>
    <w:p w14:paraId="163DC329" w14:textId="77777777" w:rsidR="009C0937" w:rsidRPr="00DA1094" w:rsidRDefault="009C0937" w:rsidP="000212B0">
      <w:pPr>
        <w:pStyle w:val="ListParagraph"/>
        <w:numPr>
          <w:ilvl w:val="2"/>
          <w:numId w:val="1"/>
        </w:numPr>
        <w:spacing w:before="120" w:line="276" w:lineRule="auto"/>
        <w:rPr>
          <w:rFonts w:asciiTheme="minorHAnsi" w:hAnsiTheme="minorHAnsi" w:cstheme="minorHAnsi"/>
          <w:b/>
          <w:bCs/>
          <w:sz w:val="18"/>
          <w:szCs w:val="22"/>
        </w:rPr>
      </w:pPr>
      <w:r w:rsidRPr="00DA1094">
        <w:rPr>
          <w:rFonts w:asciiTheme="minorHAnsi" w:hAnsiTheme="minorHAnsi" w:cstheme="minorHAnsi"/>
          <w:b/>
          <w:bCs/>
          <w:sz w:val="18"/>
          <w:szCs w:val="22"/>
        </w:rPr>
        <w:t>Risk Rating Score</w:t>
      </w:r>
    </w:p>
    <w:p w14:paraId="5A74C745" w14:textId="77777777" w:rsidR="009C0937" w:rsidRPr="00DA1094" w:rsidRDefault="009C0937" w:rsidP="009C0937">
      <w:pPr>
        <w:ind w:left="720" w:firstLine="360"/>
        <w:rPr>
          <w:rFonts w:asciiTheme="minorHAnsi" w:hAnsiTheme="minorHAnsi" w:cstheme="minorHAnsi"/>
          <w:bCs/>
          <w:sz w:val="18"/>
          <w:szCs w:val="22"/>
        </w:rPr>
      </w:pPr>
      <w:r w:rsidRPr="00DA1094">
        <w:rPr>
          <w:rFonts w:asciiTheme="minorHAnsi" w:hAnsiTheme="minorHAnsi" w:cstheme="minorHAnsi"/>
          <w:bCs/>
          <w:sz w:val="18"/>
          <w:szCs w:val="22"/>
        </w:rPr>
        <w:t>Risk rating score is a combination of two factors.</w:t>
      </w:r>
    </w:p>
    <w:p w14:paraId="4D0D97EE"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severity of the risk that could injure persons or cause damage to plant.</w:t>
      </w:r>
    </w:p>
    <w:p w14:paraId="1D8A5496" w14:textId="77777777" w:rsidR="009C0937" w:rsidRPr="00DA1094" w:rsidRDefault="009C0937" w:rsidP="000212B0">
      <w:pPr>
        <w:pStyle w:val="ListParagraph"/>
        <w:numPr>
          <w:ilvl w:val="0"/>
          <w:numId w:val="6"/>
        </w:numPr>
        <w:tabs>
          <w:tab w:val="left" w:pos="1800"/>
        </w:tabs>
        <w:spacing w:line="276" w:lineRule="auto"/>
        <w:ind w:left="1530" w:firstLine="0"/>
        <w:contextualSpacing/>
        <w:rPr>
          <w:rFonts w:asciiTheme="minorHAnsi" w:hAnsiTheme="minorHAnsi" w:cstheme="minorHAnsi"/>
          <w:bCs/>
          <w:sz w:val="18"/>
          <w:szCs w:val="22"/>
        </w:rPr>
      </w:pPr>
      <w:r w:rsidRPr="00DA1094">
        <w:rPr>
          <w:rFonts w:asciiTheme="minorHAnsi" w:hAnsiTheme="minorHAnsi" w:cstheme="minorHAnsi"/>
          <w:bCs/>
          <w:sz w:val="18"/>
          <w:szCs w:val="22"/>
        </w:rPr>
        <w:t>The likelihood of the risk that it could happen (Probability).</w:t>
      </w:r>
    </w:p>
    <w:p w14:paraId="5EDBD123" w14:textId="77777777" w:rsidR="009C0937" w:rsidRPr="00DA1094" w:rsidRDefault="009C0937" w:rsidP="009C0937">
      <w:pPr>
        <w:ind w:left="720" w:hanging="450"/>
        <w:rPr>
          <w:rFonts w:asciiTheme="minorHAnsi" w:hAnsiTheme="minorHAnsi" w:cstheme="minorHAnsi"/>
          <w:b/>
          <w:bCs/>
          <w:sz w:val="18"/>
          <w:szCs w:val="22"/>
        </w:rPr>
      </w:pPr>
    </w:p>
    <w:p w14:paraId="31F312F8"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Arial,Bold"/>
          <w:b/>
          <w:bCs/>
          <w:sz w:val="18"/>
          <w:szCs w:val="22"/>
        </w:rPr>
        <w:t>RISK RATING = LIKELIHOOD X SEVERITY</w:t>
      </w:r>
    </w:p>
    <w:p w14:paraId="552B731C" w14:textId="77777777" w:rsidR="009C0937" w:rsidRPr="00DA1094" w:rsidRDefault="009C0937" w:rsidP="009C0937">
      <w:pPr>
        <w:ind w:left="720" w:hanging="450"/>
        <w:rPr>
          <w:rFonts w:asciiTheme="minorHAnsi" w:hAnsiTheme="minorHAnsi" w:cs="Arial,Bold"/>
          <w:b/>
          <w:bCs/>
          <w:sz w:val="18"/>
          <w:szCs w:val="22"/>
        </w:rPr>
      </w:pPr>
      <w:r w:rsidRPr="00DA1094">
        <w:rPr>
          <w:rFonts w:asciiTheme="minorHAnsi" w:hAnsiTheme="minorHAnsi"/>
          <w:noProof/>
          <w:sz w:val="18"/>
          <w:szCs w:val="22"/>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534DDF" w:rsidRPr="009D2A6B" w:rsidRDefault="00534DDF"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534DDF" w:rsidRPr="009D2A6B" w:rsidRDefault="00534DDF"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DA1094">
        <w:rPr>
          <w:rFonts w:asciiTheme="minorHAnsi" w:hAnsiTheme="minorHAnsi" w:cs="Arial,Bold"/>
          <w:b/>
          <w:bCs/>
          <w:sz w:val="18"/>
          <w:szCs w:val="22"/>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DA1094" w14:paraId="148497EA" w14:textId="77777777" w:rsidTr="005E2EFD">
        <w:trPr>
          <w:trHeight w:val="380"/>
        </w:trPr>
        <w:tc>
          <w:tcPr>
            <w:tcW w:w="1241" w:type="dxa"/>
            <w:shd w:val="clear" w:color="auto" w:fill="5B9BD5"/>
            <w:vAlign w:val="center"/>
          </w:tcPr>
          <w:p w14:paraId="7EEBC9CB" w14:textId="77777777" w:rsidR="009C0937" w:rsidRPr="00DA1094" w:rsidRDefault="009C0937" w:rsidP="005E2EFD">
            <w:pPr>
              <w:rPr>
                <w:rFonts w:asciiTheme="minorHAnsi" w:hAnsiTheme="minorHAnsi" w:cstheme="minorHAnsi"/>
                <w:b/>
                <w:bCs/>
                <w:sz w:val="18"/>
                <w:szCs w:val="22"/>
              </w:rPr>
            </w:pPr>
          </w:p>
        </w:tc>
        <w:tc>
          <w:tcPr>
            <w:tcW w:w="1076" w:type="dxa"/>
            <w:shd w:val="clear" w:color="auto" w:fill="5B9BD5"/>
            <w:vAlign w:val="center"/>
          </w:tcPr>
          <w:p w14:paraId="36A95BAB"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No Injury (1)</w:t>
            </w:r>
          </w:p>
        </w:tc>
        <w:tc>
          <w:tcPr>
            <w:tcW w:w="1076" w:type="dxa"/>
            <w:shd w:val="clear" w:color="auto" w:fill="5B9BD5"/>
            <w:vAlign w:val="center"/>
          </w:tcPr>
          <w:p w14:paraId="1A2E90C1"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Minor Injury (2)</w:t>
            </w:r>
          </w:p>
        </w:tc>
        <w:tc>
          <w:tcPr>
            <w:tcW w:w="1282" w:type="dxa"/>
            <w:shd w:val="clear" w:color="auto" w:fill="5B9BD5"/>
            <w:vAlign w:val="center"/>
          </w:tcPr>
          <w:p w14:paraId="0774099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Moderate Injury (3)</w:t>
            </w:r>
          </w:p>
        </w:tc>
        <w:tc>
          <w:tcPr>
            <w:tcW w:w="1076" w:type="dxa"/>
            <w:shd w:val="clear" w:color="auto" w:fill="5B9BD5"/>
            <w:vAlign w:val="center"/>
          </w:tcPr>
          <w:p w14:paraId="09A0B8A8"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Major Injury (4)</w:t>
            </w:r>
          </w:p>
        </w:tc>
        <w:tc>
          <w:tcPr>
            <w:tcW w:w="1480" w:type="dxa"/>
            <w:shd w:val="clear" w:color="auto" w:fill="5B9BD5"/>
            <w:vAlign w:val="center"/>
          </w:tcPr>
          <w:p w14:paraId="75D8AD7D"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Catastrophic (5)</w:t>
            </w:r>
          </w:p>
        </w:tc>
      </w:tr>
      <w:tr w:rsidR="009C0937" w:rsidRPr="00DA1094" w14:paraId="49B34915" w14:textId="77777777" w:rsidTr="005E2EFD">
        <w:trPr>
          <w:trHeight w:val="351"/>
        </w:trPr>
        <w:tc>
          <w:tcPr>
            <w:tcW w:w="1241" w:type="dxa"/>
            <w:shd w:val="clear" w:color="auto" w:fill="5B9BD5"/>
            <w:vAlign w:val="center"/>
          </w:tcPr>
          <w:p w14:paraId="3DC49718" w14:textId="77777777" w:rsidR="009C0937" w:rsidRPr="00DA1094" w:rsidRDefault="009C0937" w:rsidP="005E2EFD">
            <w:pPr>
              <w:jc w:val="center"/>
              <w:rPr>
                <w:rFonts w:asciiTheme="minorHAnsi" w:hAnsiTheme="minorHAnsi" w:cstheme="minorHAnsi"/>
                <w:b/>
                <w:bCs/>
                <w:sz w:val="18"/>
                <w:szCs w:val="22"/>
              </w:rPr>
            </w:pPr>
          </w:p>
          <w:p w14:paraId="39E53834"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Rarely (1)</w:t>
            </w:r>
          </w:p>
        </w:tc>
        <w:tc>
          <w:tcPr>
            <w:tcW w:w="1076" w:type="dxa"/>
            <w:shd w:val="clear" w:color="auto" w:fill="00B050"/>
            <w:vAlign w:val="center"/>
          </w:tcPr>
          <w:p w14:paraId="29A9FD7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w:t>
            </w:r>
          </w:p>
        </w:tc>
        <w:tc>
          <w:tcPr>
            <w:tcW w:w="1076" w:type="dxa"/>
            <w:shd w:val="clear" w:color="auto" w:fill="00B050"/>
            <w:vAlign w:val="center"/>
          </w:tcPr>
          <w:p w14:paraId="796E224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282" w:type="dxa"/>
            <w:shd w:val="clear" w:color="auto" w:fill="00B050"/>
            <w:vAlign w:val="center"/>
          </w:tcPr>
          <w:p w14:paraId="11272D9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270D655B"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480" w:type="dxa"/>
            <w:shd w:val="clear" w:color="auto" w:fill="00B050"/>
            <w:vAlign w:val="center"/>
          </w:tcPr>
          <w:p w14:paraId="47F629E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r>
      <w:tr w:rsidR="009C0937" w:rsidRPr="00DA1094" w14:paraId="343F465C" w14:textId="77777777" w:rsidTr="005E2EFD">
        <w:trPr>
          <w:trHeight w:val="380"/>
        </w:trPr>
        <w:tc>
          <w:tcPr>
            <w:tcW w:w="1241" w:type="dxa"/>
            <w:shd w:val="clear" w:color="auto" w:fill="5B9BD5"/>
            <w:vAlign w:val="center"/>
          </w:tcPr>
          <w:p w14:paraId="7E077840"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Unlikely (2)</w:t>
            </w:r>
          </w:p>
        </w:tc>
        <w:tc>
          <w:tcPr>
            <w:tcW w:w="1076" w:type="dxa"/>
            <w:shd w:val="clear" w:color="auto" w:fill="00B050"/>
            <w:vAlign w:val="center"/>
          </w:tcPr>
          <w:p w14:paraId="7F9D365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w:t>
            </w:r>
          </w:p>
        </w:tc>
        <w:tc>
          <w:tcPr>
            <w:tcW w:w="1076" w:type="dxa"/>
            <w:shd w:val="clear" w:color="auto" w:fill="00B050"/>
            <w:vAlign w:val="center"/>
          </w:tcPr>
          <w:p w14:paraId="4D3ABAFD"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282" w:type="dxa"/>
            <w:shd w:val="clear" w:color="auto" w:fill="00B050"/>
            <w:vAlign w:val="center"/>
          </w:tcPr>
          <w:p w14:paraId="612460D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076" w:type="dxa"/>
            <w:shd w:val="clear" w:color="auto" w:fill="00B050"/>
            <w:vAlign w:val="center"/>
          </w:tcPr>
          <w:p w14:paraId="4BA3E54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480" w:type="dxa"/>
            <w:shd w:val="clear" w:color="auto" w:fill="FFFF00"/>
            <w:vAlign w:val="center"/>
          </w:tcPr>
          <w:p w14:paraId="699FD87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r>
      <w:tr w:rsidR="009C0937" w:rsidRPr="00DA1094" w14:paraId="059F2B80" w14:textId="77777777" w:rsidTr="005E2EFD">
        <w:trPr>
          <w:trHeight w:val="380"/>
        </w:trPr>
        <w:tc>
          <w:tcPr>
            <w:tcW w:w="1241" w:type="dxa"/>
            <w:shd w:val="clear" w:color="auto" w:fill="5B9BD5"/>
            <w:vAlign w:val="center"/>
          </w:tcPr>
          <w:p w14:paraId="7A7B13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Possible (3)</w:t>
            </w:r>
          </w:p>
        </w:tc>
        <w:tc>
          <w:tcPr>
            <w:tcW w:w="1076" w:type="dxa"/>
            <w:shd w:val="clear" w:color="auto" w:fill="00B050"/>
            <w:vAlign w:val="center"/>
          </w:tcPr>
          <w:p w14:paraId="5E9705E8"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3</w:t>
            </w:r>
          </w:p>
        </w:tc>
        <w:tc>
          <w:tcPr>
            <w:tcW w:w="1076" w:type="dxa"/>
            <w:shd w:val="clear" w:color="auto" w:fill="00B050"/>
            <w:vAlign w:val="center"/>
          </w:tcPr>
          <w:p w14:paraId="62CA7ED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6</w:t>
            </w:r>
          </w:p>
        </w:tc>
        <w:tc>
          <w:tcPr>
            <w:tcW w:w="1282" w:type="dxa"/>
            <w:shd w:val="clear" w:color="auto" w:fill="FFFF00"/>
            <w:vAlign w:val="center"/>
          </w:tcPr>
          <w:p w14:paraId="0D716EC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9</w:t>
            </w:r>
          </w:p>
        </w:tc>
        <w:tc>
          <w:tcPr>
            <w:tcW w:w="1076" w:type="dxa"/>
            <w:shd w:val="clear" w:color="auto" w:fill="FFFF00"/>
            <w:vAlign w:val="center"/>
          </w:tcPr>
          <w:p w14:paraId="53B38C41"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480" w:type="dxa"/>
            <w:shd w:val="clear" w:color="auto" w:fill="FF0000"/>
            <w:vAlign w:val="center"/>
          </w:tcPr>
          <w:p w14:paraId="2A1869CA"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r>
      <w:tr w:rsidR="009C0937" w:rsidRPr="00DA1094" w14:paraId="71597474" w14:textId="77777777" w:rsidTr="005E2EFD">
        <w:trPr>
          <w:trHeight w:val="380"/>
        </w:trPr>
        <w:tc>
          <w:tcPr>
            <w:tcW w:w="1241" w:type="dxa"/>
            <w:shd w:val="clear" w:color="auto" w:fill="5B9BD5"/>
            <w:vAlign w:val="center"/>
          </w:tcPr>
          <w:p w14:paraId="46547B0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Likely (4)</w:t>
            </w:r>
          </w:p>
        </w:tc>
        <w:tc>
          <w:tcPr>
            <w:tcW w:w="1076" w:type="dxa"/>
            <w:shd w:val="clear" w:color="auto" w:fill="00B050"/>
            <w:vAlign w:val="center"/>
          </w:tcPr>
          <w:p w14:paraId="3201B2B6"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4</w:t>
            </w:r>
          </w:p>
        </w:tc>
        <w:tc>
          <w:tcPr>
            <w:tcW w:w="1076" w:type="dxa"/>
            <w:shd w:val="clear" w:color="auto" w:fill="00B050"/>
            <w:vAlign w:val="center"/>
          </w:tcPr>
          <w:p w14:paraId="0631B5CE"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8</w:t>
            </w:r>
          </w:p>
        </w:tc>
        <w:tc>
          <w:tcPr>
            <w:tcW w:w="1282" w:type="dxa"/>
            <w:shd w:val="clear" w:color="auto" w:fill="FFFF00"/>
            <w:vAlign w:val="center"/>
          </w:tcPr>
          <w:p w14:paraId="3C18507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12</w:t>
            </w:r>
          </w:p>
        </w:tc>
        <w:tc>
          <w:tcPr>
            <w:tcW w:w="1076" w:type="dxa"/>
            <w:shd w:val="clear" w:color="auto" w:fill="FF0000"/>
            <w:vAlign w:val="center"/>
          </w:tcPr>
          <w:p w14:paraId="0BD3BAA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16</w:t>
            </w:r>
          </w:p>
        </w:tc>
        <w:tc>
          <w:tcPr>
            <w:tcW w:w="1480" w:type="dxa"/>
            <w:shd w:val="clear" w:color="auto" w:fill="FF0000"/>
            <w:vAlign w:val="center"/>
          </w:tcPr>
          <w:p w14:paraId="54AC4ED7"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r>
      <w:tr w:rsidR="009C0937" w:rsidRPr="00DA1094" w14:paraId="37F97353" w14:textId="77777777" w:rsidTr="005E2EFD">
        <w:trPr>
          <w:trHeight w:val="380"/>
        </w:trPr>
        <w:tc>
          <w:tcPr>
            <w:tcW w:w="1241" w:type="dxa"/>
            <w:shd w:val="clear" w:color="auto" w:fill="5B9BD5"/>
            <w:vAlign w:val="center"/>
          </w:tcPr>
          <w:p w14:paraId="0FD58AFE" w14:textId="77777777" w:rsidR="009C0937" w:rsidRPr="00DA1094" w:rsidRDefault="009C0937" w:rsidP="005E2EFD">
            <w:pPr>
              <w:rPr>
                <w:rFonts w:asciiTheme="minorHAnsi" w:hAnsiTheme="minorHAnsi" w:cstheme="minorHAnsi"/>
                <w:b/>
                <w:bCs/>
                <w:sz w:val="18"/>
                <w:szCs w:val="22"/>
              </w:rPr>
            </w:pPr>
            <w:r w:rsidRPr="00DA1094">
              <w:rPr>
                <w:rFonts w:asciiTheme="minorHAnsi" w:hAnsiTheme="minorHAnsi" w:cstheme="minorHAnsi"/>
                <w:b/>
                <w:bCs/>
                <w:sz w:val="18"/>
                <w:szCs w:val="22"/>
              </w:rPr>
              <w:t>Almost Certain (5)</w:t>
            </w:r>
          </w:p>
        </w:tc>
        <w:tc>
          <w:tcPr>
            <w:tcW w:w="1076" w:type="dxa"/>
            <w:shd w:val="clear" w:color="auto" w:fill="00B050"/>
            <w:vAlign w:val="center"/>
          </w:tcPr>
          <w:p w14:paraId="0E41E7B3"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5</w:t>
            </w:r>
          </w:p>
        </w:tc>
        <w:tc>
          <w:tcPr>
            <w:tcW w:w="1076" w:type="dxa"/>
            <w:shd w:val="clear" w:color="auto" w:fill="FFFF00"/>
            <w:vAlign w:val="center"/>
          </w:tcPr>
          <w:p w14:paraId="11628510"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10</w:t>
            </w:r>
          </w:p>
        </w:tc>
        <w:tc>
          <w:tcPr>
            <w:tcW w:w="1282" w:type="dxa"/>
            <w:shd w:val="clear" w:color="auto" w:fill="FF0000"/>
            <w:vAlign w:val="center"/>
          </w:tcPr>
          <w:p w14:paraId="0B9771C9"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15</w:t>
            </w:r>
          </w:p>
        </w:tc>
        <w:tc>
          <w:tcPr>
            <w:tcW w:w="1076" w:type="dxa"/>
            <w:shd w:val="clear" w:color="auto" w:fill="FF0000"/>
            <w:vAlign w:val="center"/>
          </w:tcPr>
          <w:p w14:paraId="4BF4DD9F"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20</w:t>
            </w:r>
          </w:p>
        </w:tc>
        <w:tc>
          <w:tcPr>
            <w:tcW w:w="1480" w:type="dxa"/>
            <w:shd w:val="clear" w:color="auto" w:fill="FF0000"/>
            <w:vAlign w:val="center"/>
          </w:tcPr>
          <w:p w14:paraId="0BE7000C" w14:textId="77777777" w:rsidR="009C0937" w:rsidRPr="00DA1094" w:rsidRDefault="009C0937" w:rsidP="005E2EFD">
            <w:pPr>
              <w:jc w:val="center"/>
              <w:rPr>
                <w:rFonts w:asciiTheme="minorHAnsi" w:hAnsiTheme="minorHAnsi" w:cstheme="minorHAnsi"/>
                <w:b/>
                <w:bCs/>
                <w:sz w:val="18"/>
                <w:szCs w:val="22"/>
              </w:rPr>
            </w:pPr>
            <w:r w:rsidRPr="00DA1094">
              <w:rPr>
                <w:rFonts w:asciiTheme="minorHAnsi" w:hAnsiTheme="minorHAnsi" w:cstheme="minorHAnsi"/>
                <w:b/>
                <w:bCs/>
                <w:sz w:val="18"/>
                <w:szCs w:val="22"/>
              </w:rPr>
              <w:t>25</w:t>
            </w:r>
          </w:p>
        </w:tc>
      </w:tr>
    </w:tbl>
    <w:p w14:paraId="77C9FC02" w14:textId="77777777" w:rsidR="009C0937" w:rsidRPr="00DA1094" w:rsidRDefault="009C0937" w:rsidP="009C0937">
      <w:pPr>
        <w:ind w:left="720" w:firstLine="360"/>
        <w:rPr>
          <w:rFonts w:asciiTheme="minorHAnsi" w:hAnsiTheme="minorHAnsi" w:cs="Arial,Bold"/>
          <w:b/>
          <w:bCs/>
          <w:sz w:val="18"/>
          <w:szCs w:val="22"/>
        </w:rPr>
      </w:pPr>
    </w:p>
    <w:p w14:paraId="1AD5D629" w14:textId="77777777" w:rsidR="009C0937" w:rsidRPr="00DA1094" w:rsidRDefault="009C0937" w:rsidP="009C0937">
      <w:pPr>
        <w:ind w:left="720" w:firstLine="360"/>
        <w:rPr>
          <w:rFonts w:asciiTheme="minorHAnsi" w:hAnsiTheme="minorHAnsi" w:cs="Arial,Bold"/>
          <w:b/>
          <w:bCs/>
          <w:sz w:val="18"/>
          <w:szCs w:val="22"/>
        </w:rPr>
      </w:pPr>
      <w:r w:rsidRPr="00DA1094">
        <w:rPr>
          <w:rFonts w:asciiTheme="minorHAnsi" w:hAnsiTheme="minorHAnsi" w:cstheme="minorHAnsi"/>
          <w:noProof/>
          <w:sz w:val="18"/>
          <w:szCs w:val="22"/>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534DDF" w:rsidRPr="009D2A6B" w:rsidRDefault="00534DDF"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534DDF" w:rsidRPr="009D2A6B" w:rsidRDefault="00534DDF"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DA1094" w:rsidRDefault="009C0937" w:rsidP="009C0937">
      <w:pPr>
        <w:ind w:left="720" w:firstLine="360"/>
        <w:rPr>
          <w:rFonts w:asciiTheme="minorHAnsi" w:hAnsiTheme="minorHAnsi" w:cs="Arial,Bold"/>
          <w:b/>
          <w:bCs/>
          <w:sz w:val="18"/>
          <w:szCs w:val="22"/>
        </w:rPr>
      </w:pPr>
    </w:p>
    <w:p w14:paraId="584847C9" w14:textId="77777777" w:rsidR="009C0937" w:rsidRPr="00DA1094" w:rsidRDefault="009C0937" w:rsidP="009C0937">
      <w:pPr>
        <w:ind w:left="720" w:firstLine="360"/>
        <w:rPr>
          <w:rFonts w:asciiTheme="minorHAnsi" w:hAnsiTheme="minorHAnsi" w:cs="Arial,Bold"/>
          <w:b/>
          <w:bCs/>
          <w:sz w:val="18"/>
          <w:szCs w:val="22"/>
        </w:rPr>
      </w:pPr>
    </w:p>
    <w:p w14:paraId="67F6D0BE" w14:textId="77777777" w:rsidR="009C0937" w:rsidRPr="00DA1094" w:rsidRDefault="009C0937" w:rsidP="009C0937">
      <w:pPr>
        <w:ind w:left="720" w:firstLine="360"/>
        <w:rPr>
          <w:rFonts w:asciiTheme="minorHAnsi" w:hAnsiTheme="minorHAnsi" w:cs="Arial,Bold"/>
          <w:b/>
          <w:bCs/>
          <w:sz w:val="18"/>
          <w:szCs w:val="22"/>
        </w:rPr>
      </w:pPr>
    </w:p>
    <w:p w14:paraId="02B30A5B" w14:textId="77777777" w:rsidR="009C0937" w:rsidRPr="00DA1094" w:rsidRDefault="009C0937" w:rsidP="009C0937">
      <w:pPr>
        <w:ind w:left="720" w:firstLine="360"/>
        <w:rPr>
          <w:rFonts w:asciiTheme="minorHAnsi" w:hAnsiTheme="minorHAnsi" w:cs="Arial,Bold"/>
          <w:b/>
          <w:bCs/>
          <w:sz w:val="18"/>
          <w:szCs w:val="22"/>
        </w:rPr>
      </w:pPr>
    </w:p>
    <w:p w14:paraId="29A0E5CE" w14:textId="77777777" w:rsidR="009C0937" w:rsidRPr="00DA1094" w:rsidRDefault="009C0937" w:rsidP="009C0937">
      <w:pPr>
        <w:ind w:left="720" w:firstLine="360"/>
        <w:rPr>
          <w:rFonts w:asciiTheme="minorHAnsi" w:hAnsiTheme="minorHAnsi" w:cs="Arial,Bold"/>
          <w:b/>
          <w:bCs/>
          <w:sz w:val="18"/>
          <w:szCs w:val="22"/>
        </w:rPr>
      </w:pPr>
    </w:p>
    <w:p w14:paraId="1C9CD1C7" w14:textId="77777777" w:rsidR="009C0937" w:rsidRPr="00DA1094" w:rsidRDefault="009C0937" w:rsidP="009C0937">
      <w:pPr>
        <w:ind w:left="720" w:firstLine="360"/>
        <w:rPr>
          <w:rFonts w:asciiTheme="minorHAnsi" w:hAnsiTheme="minorHAnsi" w:cs="Arial,Bold"/>
          <w:b/>
          <w:bCs/>
          <w:sz w:val="18"/>
          <w:szCs w:val="22"/>
        </w:rPr>
      </w:pPr>
    </w:p>
    <w:p w14:paraId="472883C7" w14:textId="77777777" w:rsidR="009C0937" w:rsidRPr="00DA1094" w:rsidRDefault="009C0937" w:rsidP="009C0937">
      <w:pPr>
        <w:ind w:left="720" w:firstLine="360"/>
        <w:rPr>
          <w:rFonts w:asciiTheme="minorHAnsi" w:hAnsiTheme="minorHAnsi" w:cs="Arial,Bold"/>
          <w:b/>
          <w:bCs/>
          <w:sz w:val="18"/>
          <w:szCs w:val="22"/>
        </w:rPr>
      </w:pPr>
    </w:p>
    <w:p w14:paraId="785443E1" w14:textId="77777777" w:rsidR="009C0937" w:rsidRPr="00DA1094" w:rsidRDefault="009C0937" w:rsidP="009C0937">
      <w:pPr>
        <w:ind w:left="720" w:firstLine="360"/>
        <w:rPr>
          <w:rFonts w:asciiTheme="minorHAnsi" w:hAnsiTheme="minorHAnsi" w:cs="Arial,Bold"/>
          <w:b/>
          <w:bCs/>
          <w:sz w:val="18"/>
          <w:szCs w:val="22"/>
        </w:rPr>
      </w:pPr>
    </w:p>
    <w:p w14:paraId="53BCFFBB" w14:textId="77777777" w:rsidR="009C0937" w:rsidRPr="00DA1094" w:rsidRDefault="009C0937" w:rsidP="009C0937">
      <w:pPr>
        <w:ind w:left="720" w:firstLine="360"/>
        <w:rPr>
          <w:rFonts w:asciiTheme="minorHAnsi" w:hAnsiTheme="minorHAnsi" w:cs="Arial,Bold"/>
          <w:b/>
          <w:bCs/>
          <w:sz w:val="18"/>
          <w:szCs w:val="22"/>
        </w:rPr>
      </w:pPr>
    </w:p>
    <w:p w14:paraId="14AB7F7B" w14:textId="77777777" w:rsidR="009C0937" w:rsidRPr="00DA1094" w:rsidRDefault="009C0937" w:rsidP="009C0937">
      <w:pPr>
        <w:ind w:firstLine="450"/>
        <w:rPr>
          <w:rFonts w:asciiTheme="minorHAnsi" w:hAnsiTheme="minorHAnsi" w:cstheme="minorHAnsi"/>
          <w:b/>
          <w:bCs/>
          <w:sz w:val="18"/>
          <w:szCs w:val="22"/>
        </w:rPr>
      </w:pPr>
      <w:r w:rsidRPr="00DA1094">
        <w:rPr>
          <w:rFonts w:asciiTheme="minorHAnsi" w:hAnsiTheme="minorHAnsi" w:cstheme="minorHAnsi"/>
          <w:b/>
          <w:bCs/>
          <w:sz w:val="18"/>
          <w:szCs w:val="22"/>
        </w:rPr>
        <w:t xml:space="preserve">RISK LEVEL: </w:t>
      </w:r>
    </w:p>
    <w:p w14:paraId="12463D4C" w14:textId="77777777" w:rsidR="009C0937" w:rsidRPr="00DA1094" w:rsidRDefault="009C0937" w:rsidP="009C0937">
      <w:pPr>
        <w:ind w:left="720" w:hanging="450"/>
        <w:rPr>
          <w:rFonts w:asciiTheme="minorHAnsi" w:hAnsiTheme="minorHAnsi" w:cstheme="minorHAnsi"/>
          <w:b/>
          <w:bCs/>
          <w:sz w:val="18"/>
          <w:szCs w:val="22"/>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DA1094" w14:paraId="2B2DEE6D" w14:textId="77777777" w:rsidTr="005E2EFD">
        <w:tc>
          <w:tcPr>
            <w:tcW w:w="1824" w:type="dxa"/>
            <w:shd w:val="clear" w:color="auto" w:fill="00B050"/>
            <w:vAlign w:val="center"/>
          </w:tcPr>
          <w:p w14:paraId="2BAA3526"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Low</w:t>
            </w:r>
          </w:p>
        </w:tc>
        <w:tc>
          <w:tcPr>
            <w:tcW w:w="1956" w:type="dxa"/>
            <w:shd w:val="clear" w:color="auto" w:fill="FFFF00"/>
            <w:vAlign w:val="center"/>
          </w:tcPr>
          <w:p w14:paraId="3BC5B08C"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Medium</w:t>
            </w:r>
          </w:p>
        </w:tc>
        <w:tc>
          <w:tcPr>
            <w:tcW w:w="2070" w:type="dxa"/>
            <w:shd w:val="clear" w:color="auto" w:fill="FF0000"/>
            <w:vAlign w:val="center"/>
          </w:tcPr>
          <w:p w14:paraId="2A12B81D" w14:textId="77777777" w:rsidR="009C0937" w:rsidRPr="00DA1094" w:rsidRDefault="009C0937" w:rsidP="005E2EFD">
            <w:pPr>
              <w:jc w:val="center"/>
              <w:rPr>
                <w:rFonts w:asciiTheme="minorHAnsi" w:hAnsiTheme="minorHAnsi" w:cs="Arial,Bold"/>
                <w:b/>
                <w:bCs/>
                <w:sz w:val="18"/>
                <w:szCs w:val="22"/>
              </w:rPr>
            </w:pPr>
            <w:r w:rsidRPr="00DA1094">
              <w:rPr>
                <w:rFonts w:asciiTheme="minorHAnsi" w:hAnsiTheme="minorHAnsi" w:cs="Arial,Bold"/>
                <w:b/>
                <w:bCs/>
                <w:sz w:val="18"/>
                <w:szCs w:val="22"/>
              </w:rPr>
              <w:t>High</w:t>
            </w:r>
          </w:p>
        </w:tc>
      </w:tr>
    </w:tbl>
    <w:p w14:paraId="61B2E8A5" w14:textId="77777777" w:rsidR="004F5F76" w:rsidRPr="00DA1094" w:rsidRDefault="004F5F76" w:rsidP="004F5F76">
      <w:pPr>
        <w:rPr>
          <w:rFonts w:asciiTheme="minorHAnsi" w:hAnsiTheme="minorHAnsi"/>
          <w:b/>
          <w:bCs/>
          <w:sz w:val="18"/>
          <w:szCs w:val="22"/>
        </w:rPr>
      </w:pPr>
    </w:p>
    <w:p w14:paraId="2793F230" w14:textId="77777777" w:rsidR="004F5F76" w:rsidRPr="00DA1094" w:rsidRDefault="004F5F76" w:rsidP="004F5F76">
      <w:pPr>
        <w:rPr>
          <w:rFonts w:asciiTheme="minorHAnsi" w:hAnsiTheme="minorHAnsi"/>
          <w:b/>
          <w:bCs/>
          <w:sz w:val="18"/>
          <w:szCs w:val="22"/>
        </w:rPr>
      </w:pPr>
    </w:p>
    <w:p w14:paraId="71BED2A8" w14:textId="77777777" w:rsidR="004F5F76" w:rsidRPr="00DA1094" w:rsidRDefault="004F5F76" w:rsidP="004F5F76">
      <w:pPr>
        <w:rPr>
          <w:rFonts w:asciiTheme="minorHAnsi" w:hAnsiTheme="minorHAnsi"/>
          <w:b/>
          <w:bCs/>
          <w:sz w:val="18"/>
          <w:szCs w:val="22"/>
        </w:rPr>
      </w:pPr>
    </w:p>
    <w:p w14:paraId="40A47237" w14:textId="77777777" w:rsidR="004F5F76" w:rsidRPr="00DA1094" w:rsidRDefault="004F5F76" w:rsidP="004F5F76">
      <w:pPr>
        <w:rPr>
          <w:rFonts w:asciiTheme="minorHAnsi" w:hAnsiTheme="minorHAnsi"/>
          <w:b/>
          <w:bCs/>
          <w:sz w:val="18"/>
          <w:szCs w:val="22"/>
        </w:rPr>
      </w:pPr>
    </w:p>
    <w:p w14:paraId="71199245" w14:textId="77777777" w:rsidR="004F5F76" w:rsidRPr="00DA1094" w:rsidRDefault="004F5F76" w:rsidP="004F5F76">
      <w:pPr>
        <w:rPr>
          <w:rFonts w:asciiTheme="minorHAnsi" w:hAnsiTheme="minorHAnsi"/>
          <w:b/>
          <w:bCs/>
          <w:sz w:val="18"/>
          <w:szCs w:val="22"/>
        </w:rPr>
      </w:pPr>
    </w:p>
    <w:sectPr w:rsidR="004F5F76" w:rsidRPr="00DA1094" w:rsidSect="000227A1">
      <w:headerReference w:type="default" r:id="rId13"/>
      <w:footerReference w:type="default" r:id="rId14"/>
      <w:headerReference w:type="first" r:id="rId15"/>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4BF04" w14:textId="77777777" w:rsidR="00534DDF" w:rsidRDefault="00534DDF">
      <w:r>
        <w:separator/>
      </w:r>
    </w:p>
  </w:endnote>
  <w:endnote w:type="continuationSeparator" w:id="0">
    <w:p w14:paraId="543BF458" w14:textId="77777777" w:rsidR="00534DDF" w:rsidRDefault="00534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534DDF" w:rsidRPr="00087786" w:rsidRDefault="00534DDF"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534DDF" w:rsidRDefault="00534DDF"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534DDF" w:rsidRPr="00087786" w:rsidRDefault="00534DDF"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00E79" w14:textId="77777777" w:rsidR="00534DDF" w:rsidRDefault="00534DDF">
      <w:r>
        <w:separator/>
      </w:r>
    </w:p>
  </w:footnote>
  <w:footnote w:type="continuationSeparator" w:id="0">
    <w:p w14:paraId="2E22875C" w14:textId="77777777" w:rsidR="00534DDF" w:rsidRDefault="00534D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534DDF" w14:paraId="142B26F0" w14:textId="77777777" w:rsidTr="00827F81">
      <w:trPr>
        <w:cantSplit/>
        <w:trHeight w:val="276"/>
      </w:trPr>
      <w:tc>
        <w:tcPr>
          <w:tcW w:w="2311" w:type="dxa"/>
          <w:vMerge w:val="restart"/>
          <w:shd w:val="clear" w:color="auto" w:fill="FFFFFF"/>
        </w:tcPr>
        <w:p w14:paraId="0CCB5B5F" w14:textId="5001858A" w:rsidR="00534DDF" w:rsidRDefault="00534DDF"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534DDF" w:rsidRDefault="00534DDF" w:rsidP="005E780A">
          <w:pPr>
            <w:ind w:left="-98"/>
            <w:jc w:val="center"/>
            <w:rPr>
              <w:rFonts w:asciiTheme="minorHAnsi" w:hAnsiTheme="minorHAnsi" w:cstheme="minorHAnsi"/>
              <w:b/>
            </w:rPr>
          </w:pPr>
        </w:p>
        <w:p w14:paraId="6E5F562D" w14:textId="76B93639" w:rsidR="00534DDF" w:rsidRPr="00D9623C" w:rsidRDefault="00534DDF"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534DDF" w:rsidRPr="000227A1" w:rsidRDefault="00534DDF"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534DDF" w14:paraId="777C0CFB" w14:textId="77777777" w:rsidTr="00827F81">
      <w:trPr>
        <w:cantSplit/>
        <w:trHeight w:val="267"/>
      </w:trPr>
      <w:tc>
        <w:tcPr>
          <w:tcW w:w="2311" w:type="dxa"/>
          <w:vMerge/>
          <w:shd w:val="clear" w:color="auto" w:fill="FFFFFF"/>
        </w:tcPr>
        <w:p w14:paraId="568174FE" w14:textId="77777777" w:rsidR="00534DDF" w:rsidRDefault="00534DDF" w:rsidP="00C00BA2">
          <w:pPr>
            <w:rPr>
              <w:rFonts w:ascii="Arial" w:hAnsi="Arial" w:cs="Arial"/>
            </w:rPr>
          </w:pPr>
        </w:p>
      </w:tc>
      <w:tc>
        <w:tcPr>
          <w:tcW w:w="9726" w:type="dxa"/>
          <w:vMerge/>
          <w:shd w:val="clear" w:color="auto" w:fill="FFFFFF" w:themeFill="background1"/>
        </w:tcPr>
        <w:p w14:paraId="3F7209C4" w14:textId="77777777" w:rsidR="00534DDF" w:rsidRPr="00D9623C" w:rsidRDefault="00534DDF" w:rsidP="00C00BA2">
          <w:pPr>
            <w:rPr>
              <w:rFonts w:asciiTheme="minorHAnsi" w:hAnsiTheme="minorHAnsi" w:cstheme="minorHAnsi"/>
              <w:b/>
            </w:rPr>
          </w:pPr>
        </w:p>
      </w:tc>
      <w:tc>
        <w:tcPr>
          <w:tcW w:w="3746" w:type="dxa"/>
          <w:gridSpan w:val="3"/>
          <w:shd w:val="clear" w:color="auto" w:fill="FFFFFF"/>
          <w:vAlign w:val="center"/>
        </w:tcPr>
        <w:p w14:paraId="14ED87B6" w14:textId="61A1FFA5" w:rsidR="00534DDF" w:rsidRPr="000227A1" w:rsidRDefault="00C0475A" w:rsidP="00C0475A">
          <w:pPr>
            <w:spacing w:before="40"/>
            <w:ind w:left="-72"/>
            <w:jc w:val="center"/>
            <w:rPr>
              <w:rFonts w:asciiTheme="minorHAnsi" w:hAnsiTheme="minorHAnsi" w:cstheme="minorHAnsi"/>
              <w:noProof/>
              <w:color w:val="FF0000"/>
              <w:sz w:val="18"/>
              <w:szCs w:val="18"/>
            </w:rPr>
          </w:pPr>
          <w:r w:rsidRPr="00C0475A">
            <w:rPr>
              <w:rFonts w:asciiTheme="minorHAnsi" w:hAnsiTheme="minorHAnsi" w:cstheme="minorHAnsi"/>
              <w:sz w:val="18"/>
              <w:szCs w:val="18"/>
            </w:rPr>
            <w:t>GEMC-MC-A-MST-0022</w:t>
          </w:r>
        </w:p>
      </w:tc>
    </w:tr>
    <w:tr w:rsidR="00534DDF" w14:paraId="6778258A" w14:textId="77777777" w:rsidTr="00827F81">
      <w:trPr>
        <w:cantSplit/>
        <w:trHeight w:val="169"/>
      </w:trPr>
      <w:tc>
        <w:tcPr>
          <w:tcW w:w="2311" w:type="dxa"/>
          <w:vMerge/>
          <w:shd w:val="clear" w:color="auto" w:fill="FFFFFF"/>
        </w:tcPr>
        <w:p w14:paraId="6D0AFE67" w14:textId="77777777" w:rsidR="00534DDF" w:rsidRDefault="00534DDF" w:rsidP="00C00BA2">
          <w:pPr>
            <w:rPr>
              <w:rFonts w:ascii="Arial" w:hAnsi="Arial" w:cs="Arial"/>
            </w:rPr>
          </w:pPr>
        </w:p>
      </w:tc>
      <w:tc>
        <w:tcPr>
          <w:tcW w:w="9726" w:type="dxa"/>
          <w:vMerge/>
          <w:shd w:val="clear" w:color="auto" w:fill="FFFFFF" w:themeFill="background1"/>
          <w:vAlign w:val="center"/>
        </w:tcPr>
        <w:p w14:paraId="59CEB41F" w14:textId="77777777" w:rsidR="00534DDF" w:rsidRPr="00D9623C" w:rsidRDefault="00534DDF"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534DDF" w:rsidRPr="000227A1" w:rsidRDefault="00534DDF"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534DDF" w:rsidRPr="000227A1" w:rsidRDefault="00534DDF"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534DDF" w14:paraId="220195A1" w14:textId="77777777" w:rsidTr="00827F81">
      <w:trPr>
        <w:cantSplit/>
        <w:trHeight w:val="78"/>
      </w:trPr>
      <w:tc>
        <w:tcPr>
          <w:tcW w:w="2311" w:type="dxa"/>
          <w:vMerge/>
          <w:shd w:val="clear" w:color="auto" w:fill="FFFFFF"/>
        </w:tcPr>
        <w:p w14:paraId="07450B68" w14:textId="77777777" w:rsidR="00534DDF" w:rsidRDefault="00534DDF"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534DDF" w:rsidRPr="00D9623C" w:rsidRDefault="00534DDF"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09D10833" w:rsidR="00534DDF" w:rsidRPr="000227A1" w:rsidRDefault="00534DDF"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Pr>
              <w:rFonts w:asciiTheme="minorHAnsi" w:hAnsiTheme="minorHAnsi" w:cstheme="minorHAnsi"/>
              <w:sz w:val="18"/>
              <w:szCs w:val="18"/>
            </w:rPr>
            <w:t>0</w:t>
          </w:r>
        </w:p>
      </w:tc>
      <w:tc>
        <w:tcPr>
          <w:tcW w:w="1586" w:type="dxa"/>
          <w:tcBorders>
            <w:bottom w:val="single" w:sz="4" w:space="0" w:color="auto"/>
          </w:tcBorders>
          <w:shd w:val="clear" w:color="auto" w:fill="FFFFFF"/>
          <w:vAlign w:val="center"/>
        </w:tcPr>
        <w:p w14:paraId="6998B26B" w14:textId="4C86CFA6" w:rsidR="00534DDF" w:rsidRPr="005E780A" w:rsidRDefault="008F0C3B" w:rsidP="00C0475A">
          <w:pPr>
            <w:spacing w:before="40"/>
            <w:ind w:left="-72"/>
            <w:jc w:val="center"/>
            <w:rPr>
              <w:rFonts w:asciiTheme="minorHAnsi" w:hAnsiTheme="minorHAnsi" w:cstheme="minorHAnsi"/>
              <w:color w:val="FF0000"/>
              <w:sz w:val="18"/>
              <w:szCs w:val="18"/>
            </w:rPr>
          </w:pPr>
          <w:r>
            <w:rPr>
              <w:rFonts w:asciiTheme="minorHAnsi" w:hAnsiTheme="minorHAnsi" w:cstheme="minorHAnsi"/>
              <w:sz w:val="18"/>
              <w:szCs w:val="18"/>
            </w:rPr>
            <w:t>2</w:t>
          </w:r>
          <w:r w:rsidR="00C0475A">
            <w:rPr>
              <w:rFonts w:asciiTheme="minorHAnsi" w:hAnsiTheme="minorHAnsi" w:cstheme="minorHAnsi"/>
              <w:sz w:val="18"/>
              <w:szCs w:val="18"/>
            </w:rPr>
            <w:t>9</w:t>
          </w:r>
          <w:r w:rsidR="00534DDF">
            <w:rPr>
              <w:rFonts w:asciiTheme="minorHAnsi" w:hAnsiTheme="minorHAnsi" w:cstheme="minorHAnsi"/>
              <w:sz w:val="18"/>
              <w:szCs w:val="18"/>
            </w:rPr>
            <w:t>/04</w:t>
          </w:r>
          <w:r w:rsidR="00534DDF" w:rsidRPr="003025FD">
            <w:rPr>
              <w:rFonts w:asciiTheme="minorHAnsi" w:hAnsiTheme="minorHAnsi" w:cstheme="minorHAnsi"/>
              <w:sz w:val="18"/>
              <w:szCs w:val="18"/>
            </w:rPr>
            <w:t>/02019</w:t>
          </w:r>
        </w:p>
      </w:tc>
    </w:tr>
    <w:tr w:rsidR="00534DDF" w14:paraId="07C7624B" w14:textId="77777777" w:rsidTr="007871F3">
      <w:trPr>
        <w:cantSplit/>
        <w:trHeight w:val="253"/>
      </w:trPr>
      <w:tc>
        <w:tcPr>
          <w:tcW w:w="2311" w:type="dxa"/>
          <w:vMerge/>
          <w:shd w:val="clear" w:color="auto" w:fill="FFFFFF"/>
        </w:tcPr>
        <w:p w14:paraId="31D60467" w14:textId="77777777" w:rsidR="00534DDF" w:rsidRDefault="00534DDF" w:rsidP="00C00BA2">
          <w:pPr>
            <w:rPr>
              <w:rFonts w:ascii="Arial" w:hAnsi="Arial" w:cs="Arial"/>
            </w:rPr>
          </w:pPr>
        </w:p>
      </w:tc>
      <w:tc>
        <w:tcPr>
          <w:tcW w:w="9726" w:type="dxa"/>
          <w:shd w:val="clear" w:color="auto" w:fill="auto"/>
          <w:vAlign w:val="center"/>
        </w:tcPr>
        <w:p w14:paraId="7A739EC2" w14:textId="7E4D7DCE" w:rsidR="00534DDF" w:rsidRPr="00D9623C" w:rsidRDefault="00534DDF"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534DDF" w:rsidRPr="000227A1" w:rsidRDefault="00534DDF"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534DDF" w:rsidRPr="000227A1" w:rsidRDefault="00534DDF"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534DDF" w:rsidRPr="000227A1" w:rsidRDefault="00534DDF"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534DDF" w14:paraId="7C58A200" w14:textId="77777777" w:rsidTr="007871F3">
      <w:trPr>
        <w:cantSplit/>
        <w:trHeight w:val="276"/>
      </w:trPr>
      <w:tc>
        <w:tcPr>
          <w:tcW w:w="2311" w:type="dxa"/>
          <w:vMerge/>
          <w:shd w:val="clear" w:color="auto" w:fill="FFFFFF"/>
        </w:tcPr>
        <w:p w14:paraId="07129477" w14:textId="77777777" w:rsidR="00534DDF" w:rsidRDefault="00534DDF" w:rsidP="00C00BA2">
          <w:pPr>
            <w:rPr>
              <w:rFonts w:ascii="Arial" w:hAnsi="Arial" w:cs="Arial"/>
            </w:rPr>
          </w:pPr>
        </w:p>
      </w:tc>
      <w:tc>
        <w:tcPr>
          <w:tcW w:w="9726" w:type="dxa"/>
          <w:shd w:val="clear" w:color="auto" w:fill="auto"/>
        </w:tcPr>
        <w:p w14:paraId="6ED65C10" w14:textId="1C15431B" w:rsidR="00534DDF" w:rsidRPr="00827F81" w:rsidRDefault="00534DDF" w:rsidP="00C0475A">
          <w:pPr>
            <w:rPr>
              <w:rFonts w:cs="Arial"/>
            </w:rPr>
          </w:pPr>
          <w:r>
            <w:rPr>
              <w:rFonts w:asciiTheme="minorHAnsi" w:hAnsiTheme="minorHAnsi" w:cstheme="minorHAnsi"/>
              <w:sz w:val="22"/>
              <w:szCs w:val="28"/>
            </w:rPr>
            <w:t xml:space="preserve">Activity:      </w:t>
          </w:r>
          <w:r w:rsidR="004E31C6">
            <w:rPr>
              <w:rFonts w:asciiTheme="minorHAnsi" w:hAnsiTheme="minorHAnsi" w:cstheme="minorHAnsi"/>
              <w:b/>
              <w:sz w:val="22"/>
              <w:szCs w:val="28"/>
            </w:rPr>
            <w:t>Flushing of Chilled Water Pip</w:t>
          </w:r>
          <w:r w:rsidR="00C0475A">
            <w:rPr>
              <w:rFonts w:asciiTheme="minorHAnsi" w:hAnsiTheme="minorHAnsi" w:cstheme="minorHAnsi"/>
              <w:b/>
              <w:sz w:val="22"/>
              <w:szCs w:val="28"/>
            </w:rPr>
            <w:t>eline</w:t>
          </w:r>
        </w:p>
      </w:tc>
      <w:tc>
        <w:tcPr>
          <w:tcW w:w="1226" w:type="dxa"/>
          <w:vAlign w:val="center"/>
        </w:tcPr>
        <w:p w14:paraId="3096D2EA" w14:textId="3645B8A2" w:rsidR="00534DDF" w:rsidRPr="00FA34AA" w:rsidRDefault="00534DDF"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534DDF" w:rsidRPr="00FA34AA" w:rsidRDefault="00534DDF"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51DD6597" w:rsidR="00534DDF" w:rsidRPr="00A71C08" w:rsidRDefault="00C0475A" w:rsidP="007F0971">
          <w:pPr>
            <w:ind w:left="-72"/>
            <w:jc w:val="center"/>
            <w:rPr>
              <w:rFonts w:asciiTheme="minorHAnsi" w:hAnsiTheme="minorHAnsi" w:cstheme="minorHAnsi"/>
              <w:b/>
              <w:sz w:val="18"/>
              <w:szCs w:val="18"/>
              <w:highlight w:val="yellow"/>
            </w:rPr>
          </w:pPr>
          <w:r>
            <w:object w:dxaOrig="1365" w:dyaOrig="375" w14:anchorId="4CEA41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18.75pt" o:ole="">
                <v:imagedata r:id="rId2" o:title=""/>
              </v:shape>
              <o:OLEObject Type="Embed" ProgID="PBrush" ShapeID="_x0000_i1025" DrawAspect="Content" ObjectID="_1618067151" r:id="rId3"/>
            </w:object>
          </w:r>
        </w:p>
      </w:tc>
    </w:tr>
  </w:tbl>
  <w:p w14:paraId="6F4BC897" w14:textId="77777777" w:rsidR="00534DDF" w:rsidRDefault="00534DDF"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534DDF" w:rsidRPr="00CD4A1A" w14:paraId="0C105C39" w14:textId="77777777" w:rsidTr="004F5F76">
      <w:trPr>
        <w:trHeight w:val="270"/>
      </w:trPr>
      <w:tc>
        <w:tcPr>
          <w:tcW w:w="630" w:type="dxa"/>
          <w:vMerge w:val="restart"/>
          <w:shd w:val="clear" w:color="auto" w:fill="E6E6E6"/>
          <w:vAlign w:val="center"/>
        </w:tcPr>
        <w:p w14:paraId="495B4CF4"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534DDF" w:rsidRPr="00307C3F" w:rsidRDefault="00534DDF"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534DDF" w:rsidRPr="00307C3F" w:rsidRDefault="00534DDF"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534DDF" w:rsidRPr="00307C3F" w:rsidRDefault="00534DDF"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534DDF" w:rsidRPr="00307C3F" w:rsidRDefault="00534DDF"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534DDF" w:rsidRPr="00CD4A1A" w14:paraId="1039383B" w14:textId="77777777" w:rsidTr="004F5F76">
      <w:trPr>
        <w:trHeight w:val="494"/>
      </w:trPr>
      <w:tc>
        <w:tcPr>
          <w:tcW w:w="630" w:type="dxa"/>
          <w:vMerge/>
          <w:shd w:val="clear" w:color="auto" w:fill="E6E6E6"/>
          <w:vAlign w:val="center"/>
        </w:tcPr>
        <w:p w14:paraId="6AAE9B45" w14:textId="77777777" w:rsidR="00534DDF" w:rsidRPr="00776D0C" w:rsidRDefault="00534DDF"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534DDF" w:rsidRPr="00776D0C" w:rsidRDefault="00534DDF"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534DDF" w:rsidRPr="00776D0C" w:rsidRDefault="00534DDF"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534DDF" w:rsidRPr="00C91188" w:rsidRDefault="00534DDF" w:rsidP="00087786">
          <w:pPr>
            <w:jc w:val="center"/>
            <w:rPr>
              <w:rFonts w:ascii="Arial" w:hAnsi="Arial" w:cs="Arial"/>
              <w:sz w:val="18"/>
              <w:szCs w:val="18"/>
              <w:lang w:val="en-GB"/>
            </w:rPr>
          </w:pPr>
        </w:p>
      </w:tc>
      <w:tc>
        <w:tcPr>
          <w:tcW w:w="540" w:type="dxa"/>
          <w:shd w:val="clear" w:color="auto" w:fill="E6E6E6"/>
          <w:vAlign w:val="center"/>
        </w:tcPr>
        <w:p w14:paraId="1DBEBDA4" w14:textId="1B62508C" w:rsidR="00534DDF" w:rsidRPr="00307C3F" w:rsidRDefault="00534DDF"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534DDF" w:rsidRPr="00307C3F" w:rsidRDefault="00534DDF"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534DDF" w:rsidRPr="00307C3F" w:rsidRDefault="00534DDF"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534DDF" w:rsidRDefault="00534DDF"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534DDF" w:rsidRPr="00307C3F" w:rsidRDefault="00534DDF"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534DDF" w:rsidRPr="00307C3F" w:rsidRDefault="00534DDF"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534DDF" w:rsidRPr="00307C3F" w:rsidRDefault="00534DDF"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534DDF" w:rsidRPr="00307C3F" w:rsidRDefault="00534DDF"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534DDF" w:rsidRPr="00307C3F" w:rsidRDefault="00534DDF"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534DDF" w:rsidRDefault="00534DDF"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534DDF" w:rsidRPr="00307C3F" w:rsidRDefault="00534DDF"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534DDF" w:rsidRPr="001335AE" w:rsidRDefault="00534DDF" w:rsidP="00087786">
          <w:pPr>
            <w:jc w:val="center"/>
            <w:rPr>
              <w:rFonts w:ascii="Arial" w:hAnsi="Arial" w:cs="Arial"/>
              <w:sz w:val="17"/>
              <w:szCs w:val="17"/>
              <w:lang w:val="en-GB"/>
            </w:rPr>
          </w:pPr>
        </w:p>
      </w:tc>
    </w:tr>
  </w:tbl>
  <w:p w14:paraId="7E2EDBE6" w14:textId="77777777" w:rsidR="00534DDF" w:rsidRDefault="00534DDF" w:rsidP="00E45316">
    <w:pPr>
      <w:rPr>
        <w:sz w:val="16"/>
        <w:szCs w:val="16"/>
      </w:rPr>
    </w:pPr>
  </w:p>
  <w:p w14:paraId="66B71268" w14:textId="77777777" w:rsidR="00534DDF" w:rsidRPr="00E45316" w:rsidRDefault="00534DDF">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534DDF" w:rsidRDefault="00534DDF" w:rsidP="00C63036">
    <w:pPr>
      <w:rPr>
        <w:sz w:val="16"/>
        <w:szCs w:val="16"/>
      </w:rPr>
    </w:pPr>
  </w:p>
  <w:p w14:paraId="48FA934C" w14:textId="77777777" w:rsidR="00534DDF" w:rsidRDefault="00534DDF" w:rsidP="00C63036">
    <w:pPr>
      <w:pStyle w:val="Header"/>
      <w:rPr>
        <w:sz w:val="2"/>
        <w:szCs w:val="2"/>
      </w:rPr>
    </w:pPr>
  </w:p>
  <w:p w14:paraId="4FF1A4BF" w14:textId="77777777" w:rsidR="00534DDF" w:rsidRDefault="00534DDF" w:rsidP="00C63036">
    <w:pPr>
      <w:pStyle w:val="Header"/>
      <w:rPr>
        <w:sz w:val="2"/>
        <w:szCs w:val="2"/>
      </w:rPr>
    </w:pPr>
  </w:p>
  <w:p w14:paraId="044A20F0" w14:textId="77777777" w:rsidR="00534DDF" w:rsidRPr="00C63036" w:rsidRDefault="00534DDF"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534DDF" w:rsidRPr="00E67D2E" w:rsidRDefault="00534DDF"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534DDF" w:rsidRDefault="00534D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E"/>
    <w:multiLevelType w:val="hybridMultilevel"/>
    <w:tmpl w:val="3C0872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43213"/>
    <w:multiLevelType w:val="hybridMultilevel"/>
    <w:tmpl w:val="6958F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13FF1"/>
    <w:multiLevelType w:val="hybridMultilevel"/>
    <w:tmpl w:val="99DAC13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D6974"/>
    <w:multiLevelType w:val="hybridMultilevel"/>
    <w:tmpl w:val="8E385BE4"/>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A53B69"/>
    <w:multiLevelType w:val="hybridMultilevel"/>
    <w:tmpl w:val="4DAAE824"/>
    <w:lvl w:ilvl="0" w:tplc="28AEF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0A37D5"/>
    <w:multiLevelType w:val="hybridMultilevel"/>
    <w:tmpl w:val="5204EDF6"/>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27F398B"/>
    <w:multiLevelType w:val="hybridMultilevel"/>
    <w:tmpl w:val="8846715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8">
    <w:nsid w:val="1B333124"/>
    <w:multiLevelType w:val="hybridMultilevel"/>
    <w:tmpl w:val="F560E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DC20AF"/>
    <w:multiLevelType w:val="hybridMultilevel"/>
    <w:tmpl w:val="39DE6C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A72E85"/>
    <w:multiLevelType w:val="hybridMultilevel"/>
    <w:tmpl w:val="180A853A"/>
    <w:lvl w:ilvl="0" w:tplc="A7D64406">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B64A9E"/>
    <w:multiLevelType w:val="hybridMultilevel"/>
    <w:tmpl w:val="85B86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3381FD6"/>
    <w:multiLevelType w:val="hybridMultilevel"/>
    <w:tmpl w:val="395AB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A3F3BC9"/>
    <w:multiLevelType w:val="hybridMultilevel"/>
    <w:tmpl w:val="A948D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CD06E6"/>
    <w:multiLevelType w:val="hybridMultilevel"/>
    <w:tmpl w:val="CB22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0222AD"/>
    <w:multiLevelType w:val="hybridMultilevel"/>
    <w:tmpl w:val="0D04D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8480E"/>
    <w:multiLevelType w:val="hybridMultilevel"/>
    <w:tmpl w:val="1C9281FA"/>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2A6121C"/>
    <w:multiLevelType w:val="hybridMultilevel"/>
    <w:tmpl w:val="D494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002B2D"/>
    <w:multiLevelType w:val="hybridMultilevel"/>
    <w:tmpl w:val="5F3CD8DA"/>
    <w:lvl w:ilvl="0" w:tplc="29283054">
      <w:start w:val="13"/>
      <w:numFmt w:val="decimal"/>
      <w:lvlText w:val="%1"/>
      <w:lvlJc w:val="left"/>
      <w:pPr>
        <w:ind w:left="720" w:hanging="360"/>
      </w:pPr>
      <w:rPr>
        <w:rFonts w:hint="default"/>
        <w:color w:val="2222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3903CE3"/>
    <w:multiLevelType w:val="hybridMultilevel"/>
    <w:tmpl w:val="FCE8E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9C7634"/>
    <w:multiLevelType w:val="hybridMultilevel"/>
    <w:tmpl w:val="FBD268CA"/>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027B58"/>
    <w:multiLevelType w:val="hybridMultilevel"/>
    <w:tmpl w:val="84B481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3B4006"/>
    <w:multiLevelType w:val="hybridMultilevel"/>
    <w:tmpl w:val="B2C014CE"/>
    <w:lvl w:ilvl="0" w:tplc="A9243D7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C327EA"/>
    <w:multiLevelType w:val="hybridMultilevel"/>
    <w:tmpl w:val="E5581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7272D4"/>
    <w:multiLevelType w:val="hybridMultilevel"/>
    <w:tmpl w:val="286C2526"/>
    <w:lvl w:ilvl="0" w:tplc="7BFE508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EA05E96"/>
    <w:multiLevelType w:val="hybridMultilevel"/>
    <w:tmpl w:val="EE1C4110"/>
    <w:lvl w:ilvl="0" w:tplc="A9243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EF5315B"/>
    <w:multiLevelType w:val="hybridMultilevel"/>
    <w:tmpl w:val="72ACA2A2"/>
    <w:lvl w:ilvl="0" w:tplc="A9243D76">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1">
    <w:nsid w:val="66407B2A"/>
    <w:multiLevelType w:val="hybridMultilevel"/>
    <w:tmpl w:val="BDF2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1A18B2"/>
    <w:multiLevelType w:val="hybridMultilevel"/>
    <w:tmpl w:val="5AC22FA2"/>
    <w:lvl w:ilvl="0" w:tplc="A9243D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6B1BCA"/>
    <w:multiLevelType w:val="hybridMultilevel"/>
    <w:tmpl w:val="806E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3D25CF"/>
    <w:multiLevelType w:val="hybridMultilevel"/>
    <w:tmpl w:val="8744E314"/>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35">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E9938F9"/>
    <w:multiLevelType w:val="hybridMultilevel"/>
    <w:tmpl w:val="E9E48D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A95C41"/>
    <w:multiLevelType w:val="hybridMultilevel"/>
    <w:tmpl w:val="E2B028CE"/>
    <w:lvl w:ilvl="0" w:tplc="A9243D76">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8">
    <w:nsid w:val="7FD0361C"/>
    <w:multiLevelType w:val="hybridMultilevel"/>
    <w:tmpl w:val="0B88B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35"/>
  </w:num>
  <w:num w:numId="4">
    <w:abstractNumId w:val="10"/>
  </w:num>
  <w:num w:numId="5">
    <w:abstractNumId w:val="15"/>
  </w:num>
  <w:num w:numId="6">
    <w:abstractNumId w:val="16"/>
  </w:num>
  <w:num w:numId="7">
    <w:abstractNumId w:val="12"/>
  </w:num>
  <w:num w:numId="8">
    <w:abstractNumId w:val="7"/>
  </w:num>
  <w:num w:numId="9">
    <w:abstractNumId w:val="37"/>
  </w:num>
  <w:num w:numId="10">
    <w:abstractNumId w:val="32"/>
  </w:num>
  <w:num w:numId="11">
    <w:abstractNumId w:val="2"/>
  </w:num>
  <w:num w:numId="12">
    <w:abstractNumId w:val="30"/>
  </w:num>
  <w:num w:numId="13">
    <w:abstractNumId w:val="21"/>
  </w:num>
  <w:num w:numId="14">
    <w:abstractNumId w:val="27"/>
  </w:num>
  <w:num w:numId="15">
    <w:abstractNumId w:val="26"/>
  </w:num>
  <w:num w:numId="16">
    <w:abstractNumId w:val="19"/>
  </w:num>
  <w:num w:numId="17">
    <w:abstractNumId w:val="3"/>
  </w:num>
  <w:num w:numId="18">
    <w:abstractNumId w:val="18"/>
  </w:num>
  <w:num w:numId="19">
    <w:abstractNumId w:val="5"/>
  </w:num>
  <w:num w:numId="20">
    <w:abstractNumId w:val="34"/>
  </w:num>
  <w:num w:numId="21">
    <w:abstractNumId w:val="24"/>
  </w:num>
  <w:num w:numId="22">
    <w:abstractNumId w:val="29"/>
  </w:num>
  <w:num w:numId="23">
    <w:abstractNumId w:val="33"/>
  </w:num>
  <w:num w:numId="24">
    <w:abstractNumId w:val="28"/>
  </w:num>
  <w:num w:numId="25">
    <w:abstractNumId w:val="22"/>
  </w:num>
  <w:num w:numId="26">
    <w:abstractNumId w:val="9"/>
  </w:num>
  <w:num w:numId="27">
    <w:abstractNumId w:val="1"/>
  </w:num>
  <w:num w:numId="28">
    <w:abstractNumId w:val="11"/>
  </w:num>
  <w:num w:numId="29">
    <w:abstractNumId w:val="20"/>
  </w:num>
  <w:num w:numId="30">
    <w:abstractNumId w:val="31"/>
  </w:num>
  <w:num w:numId="31">
    <w:abstractNumId w:val="13"/>
  </w:num>
  <w:num w:numId="32">
    <w:abstractNumId w:val="17"/>
  </w:num>
  <w:num w:numId="33">
    <w:abstractNumId w:val="38"/>
  </w:num>
  <w:num w:numId="34">
    <w:abstractNumId w:val="8"/>
  </w:num>
  <w:num w:numId="35">
    <w:abstractNumId w:val="4"/>
  </w:num>
  <w:num w:numId="36">
    <w:abstractNumId w:val="23"/>
  </w:num>
  <w:num w:numId="37">
    <w:abstractNumId w:val="25"/>
  </w:num>
  <w:num w:numId="38">
    <w:abstractNumId w:val="36"/>
  </w:num>
  <w:num w:numId="39">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12B0"/>
    <w:rsid w:val="0002228D"/>
    <w:rsid w:val="000227A1"/>
    <w:rsid w:val="000251E4"/>
    <w:rsid w:val="00032DEF"/>
    <w:rsid w:val="00034069"/>
    <w:rsid w:val="000407D0"/>
    <w:rsid w:val="000411EF"/>
    <w:rsid w:val="00042183"/>
    <w:rsid w:val="0004404A"/>
    <w:rsid w:val="00046F74"/>
    <w:rsid w:val="00051B43"/>
    <w:rsid w:val="00052F14"/>
    <w:rsid w:val="00053B9A"/>
    <w:rsid w:val="000541F1"/>
    <w:rsid w:val="000545D4"/>
    <w:rsid w:val="00054831"/>
    <w:rsid w:val="00061DC4"/>
    <w:rsid w:val="000629C0"/>
    <w:rsid w:val="00067597"/>
    <w:rsid w:val="00067890"/>
    <w:rsid w:val="00070E78"/>
    <w:rsid w:val="00071323"/>
    <w:rsid w:val="00073418"/>
    <w:rsid w:val="00073CBA"/>
    <w:rsid w:val="00076181"/>
    <w:rsid w:val="00076ACE"/>
    <w:rsid w:val="00077A26"/>
    <w:rsid w:val="00080F27"/>
    <w:rsid w:val="00081E58"/>
    <w:rsid w:val="000840DC"/>
    <w:rsid w:val="0008657A"/>
    <w:rsid w:val="00087786"/>
    <w:rsid w:val="000967CB"/>
    <w:rsid w:val="00096922"/>
    <w:rsid w:val="00096C0F"/>
    <w:rsid w:val="00097C17"/>
    <w:rsid w:val="000A028E"/>
    <w:rsid w:val="000A09F3"/>
    <w:rsid w:val="000A3341"/>
    <w:rsid w:val="000B3192"/>
    <w:rsid w:val="000B31BE"/>
    <w:rsid w:val="000B7054"/>
    <w:rsid w:val="000B7B3A"/>
    <w:rsid w:val="000B7DC2"/>
    <w:rsid w:val="000C14B1"/>
    <w:rsid w:val="000C1A28"/>
    <w:rsid w:val="000C3296"/>
    <w:rsid w:val="000C52FA"/>
    <w:rsid w:val="000C5453"/>
    <w:rsid w:val="000C58D3"/>
    <w:rsid w:val="000C76B1"/>
    <w:rsid w:val="000C7D66"/>
    <w:rsid w:val="000D1AC9"/>
    <w:rsid w:val="000D1D3D"/>
    <w:rsid w:val="000D7C65"/>
    <w:rsid w:val="000E2250"/>
    <w:rsid w:val="000E2702"/>
    <w:rsid w:val="000E3532"/>
    <w:rsid w:val="000E3C34"/>
    <w:rsid w:val="000F41B1"/>
    <w:rsid w:val="000F6130"/>
    <w:rsid w:val="000F6C9D"/>
    <w:rsid w:val="00101D62"/>
    <w:rsid w:val="001023D9"/>
    <w:rsid w:val="0010497C"/>
    <w:rsid w:val="00104FD9"/>
    <w:rsid w:val="001076A1"/>
    <w:rsid w:val="00116D42"/>
    <w:rsid w:val="00123F1E"/>
    <w:rsid w:val="00133545"/>
    <w:rsid w:val="001335AE"/>
    <w:rsid w:val="00133C65"/>
    <w:rsid w:val="001346B1"/>
    <w:rsid w:val="001354FA"/>
    <w:rsid w:val="0013583B"/>
    <w:rsid w:val="00140647"/>
    <w:rsid w:val="00145B03"/>
    <w:rsid w:val="0015407A"/>
    <w:rsid w:val="001543EE"/>
    <w:rsid w:val="0015496D"/>
    <w:rsid w:val="00155200"/>
    <w:rsid w:val="00163A62"/>
    <w:rsid w:val="00170F25"/>
    <w:rsid w:val="00171BF8"/>
    <w:rsid w:val="0017321E"/>
    <w:rsid w:val="0017570C"/>
    <w:rsid w:val="0017584D"/>
    <w:rsid w:val="0017644D"/>
    <w:rsid w:val="0017772F"/>
    <w:rsid w:val="001825BC"/>
    <w:rsid w:val="001830B0"/>
    <w:rsid w:val="001830C1"/>
    <w:rsid w:val="00183823"/>
    <w:rsid w:val="00184A1E"/>
    <w:rsid w:val="00185D33"/>
    <w:rsid w:val="001870EB"/>
    <w:rsid w:val="00190EFD"/>
    <w:rsid w:val="00193878"/>
    <w:rsid w:val="0019391D"/>
    <w:rsid w:val="00194858"/>
    <w:rsid w:val="001A193C"/>
    <w:rsid w:val="001A2A9A"/>
    <w:rsid w:val="001A470D"/>
    <w:rsid w:val="001A562E"/>
    <w:rsid w:val="001A7814"/>
    <w:rsid w:val="001B2809"/>
    <w:rsid w:val="001B43B0"/>
    <w:rsid w:val="001B447C"/>
    <w:rsid w:val="001B64BC"/>
    <w:rsid w:val="001C1CEE"/>
    <w:rsid w:val="001C1FC2"/>
    <w:rsid w:val="001C3AF7"/>
    <w:rsid w:val="001D0856"/>
    <w:rsid w:val="001D28ED"/>
    <w:rsid w:val="001D2FBA"/>
    <w:rsid w:val="001D31C9"/>
    <w:rsid w:val="001D31EF"/>
    <w:rsid w:val="001D3359"/>
    <w:rsid w:val="001D5DA7"/>
    <w:rsid w:val="001D6132"/>
    <w:rsid w:val="001D68EF"/>
    <w:rsid w:val="001D7351"/>
    <w:rsid w:val="001E11A1"/>
    <w:rsid w:val="001E14FC"/>
    <w:rsid w:val="001E1C3A"/>
    <w:rsid w:val="001E2F30"/>
    <w:rsid w:val="001E4062"/>
    <w:rsid w:val="001E4DC8"/>
    <w:rsid w:val="001E5380"/>
    <w:rsid w:val="001F41D4"/>
    <w:rsid w:val="00215C7A"/>
    <w:rsid w:val="00221717"/>
    <w:rsid w:val="00225B1C"/>
    <w:rsid w:val="00227679"/>
    <w:rsid w:val="00227B8F"/>
    <w:rsid w:val="00233F2D"/>
    <w:rsid w:val="0024084E"/>
    <w:rsid w:val="00240E21"/>
    <w:rsid w:val="002448C0"/>
    <w:rsid w:val="00244BDD"/>
    <w:rsid w:val="00245CA9"/>
    <w:rsid w:val="002472F3"/>
    <w:rsid w:val="0025368C"/>
    <w:rsid w:val="00255DC9"/>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7D8"/>
    <w:rsid w:val="00295969"/>
    <w:rsid w:val="00296247"/>
    <w:rsid w:val="0029663F"/>
    <w:rsid w:val="00296A0E"/>
    <w:rsid w:val="00296C62"/>
    <w:rsid w:val="00297915"/>
    <w:rsid w:val="002A290C"/>
    <w:rsid w:val="002A43DD"/>
    <w:rsid w:val="002A4F6E"/>
    <w:rsid w:val="002A554E"/>
    <w:rsid w:val="002A7FAF"/>
    <w:rsid w:val="002B0E0D"/>
    <w:rsid w:val="002B2192"/>
    <w:rsid w:val="002B47D8"/>
    <w:rsid w:val="002B63C7"/>
    <w:rsid w:val="002B7412"/>
    <w:rsid w:val="002C0B58"/>
    <w:rsid w:val="002C17F0"/>
    <w:rsid w:val="002C194F"/>
    <w:rsid w:val="002C1EDD"/>
    <w:rsid w:val="002C1F98"/>
    <w:rsid w:val="002C2F9E"/>
    <w:rsid w:val="002C343F"/>
    <w:rsid w:val="002C61F1"/>
    <w:rsid w:val="002D2284"/>
    <w:rsid w:val="002D22AF"/>
    <w:rsid w:val="002D6648"/>
    <w:rsid w:val="002D6B76"/>
    <w:rsid w:val="002D7106"/>
    <w:rsid w:val="002D7448"/>
    <w:rsid w:val="002D7CB2"/>
    <w:rsid w:val="002E6568"/>
    <w:rsid w:val="002F047D"/>
    <w:rsid w:val="002F13AA"/>
    <w:rsid w:val="002F13C7"/>
    <w:rsid w:val="002F2E8E"/>
    <w:rsid w:val="002F3A69"/>
    <w:rsid w:val="002F5707"/>
    <w:rsid w:val="003009BB"/>
    <w:rsid w:val="003025FD"/>
    <w:rsid w:val="003028B6"/>
    <w:rsid w:val="003040F9"/>
    <w:rsid w:val="003047E3"/>
    <w:rsid w:val="00304A99"/>
    <w:rsid w:val="00306CF9"/>
    <w:rsid w:val="003117CF"/>
    <w:rsid w:val="00312BCD"/>
    <w:rsid w:val="003178AB"/>
    <w:rsid w:val="00320115"/>
    <w:rsid w:val="00320F7E"/>
    <w:rsid w:val="003211D2"/>
    <w:rsid w:val="00323012"/>
    <w:rsid w:val="00326899"/>
    <w:rsid w:val="00331A7E"/>
    <w:rsid w:val="00332DAC"/>
    <w:rsid w:val="00334204"/>
    <w:rsid w:val="0033557A"/>
    <w:rsid w:val="00335E1E"/>
    <w:rsid w:val="003439D4"/>
    <w:rsid w:val="00344FBF"/>
    <w:rsid w:val="003460E1"/>
    <w:rsid w:val="00352DA1"/>
    <w:rsid w:val="00357031"/>
    <w:rsid w:val="00362E1D"/>
    <w:rsid w:val="0036420D"/>
    <w:rsid w:val="00364B41"/>
    <w:rsid w:val="00366CAB"/>
    <w:rsid w:val="0037230F"/>
    <w:rsid w:val="003738D8"/>
    <w:rsid w:val="003759F7"/>
    <w:rsid w:val="003763E5"/>
    <w:rsid w:val="00376A37"/>
    <w:rsid w:val="00376A5F"/>
    <w:rsid w:val="00376A78"/>
    <w:rsid w:val="00380344"/>
    <w:rsid w:val="00384B80"/>
    <w:rsid w:val="0038533D"/>
    <w:rsid w:val="00385EEB"/>
    <w:rsid w:val="00386B12"/>
    <w:rsid w:val="003874B8"/>
    <w:rsid w:val="00387F55"/>
    <w:rsid w:val="003901C9"/>
    <w:rsid w:val="00390BA1"/>
    <w:rsid w:val="003922E2"/>
    <w:rsid w:val="003970A3"/>
    <w:rsid w:val="00397B7D"/>
    <w:rsid w:val="003A0B52"/>
    <w:rsid w:val="003A261C"/>
    <w:rsid w:val="003A5B54"/>
    <w:rsid w:val="003A6B01"/>
    <w:rsid w:val="003A718E"/>
    <w:rsid w:val="003B02C6"/>
    <w:rsid w:val="003B1D89"/>
    <w:rsid w:val="003B3DDB"/>
    <w:rsid w:val="003B4C67"/>
    <w:rsid w:val="003B7C9A"/>
    <w:rsid w:val="003C6C10"/>
    <w:rsid w:val="003C703D"/>
    <w:rsid w:val="003D3D06"/>
    <w:rsid w:val="003E0B5C"/>
    <w:rsid w:val="003E31BD"/>
    <w:rsid w:val="003E4A73"/>
    <w:rsid w:val="003E50D6"/>
    <w:rsid w:val="003E5100"/>
    <w:rsid w:val="003E63D3"/>
    <w:rsid w:val="003E655F"/>
    <w:rsid w:val="003E7176"/>
    <w:rsid w:val="004024F0"/>
    <w:rsid w:val="00404F3B"/>
    <w:rsid w:val="0041052A"/>
    <w:rsid w:val="004109E5"/>
    <w:rsid w:val="00411D56"/>
    <w:rsid w:val="004124EB"/>
    <w:rsid w:val="00412C1F"/>
    <w:rsid w:val="00414D0C"/>
    <w:rsid w:val="00416C1C"/>
    <w:rsid w:val="00417621"/>
    <w:rsid w:val="00423535"/>
    <w:rsid w:val="0042515F"/>
    <w:rsid w:val="0042574F"/>
    <w:rsid w:val="00425932"/>
    <w:rsid w:val="00425EDE"/>
    <w:rsid w:val="00430547"/>
    <w:rsid w:val="00433CCB"/>
    <w:rsid w:val="004360EC"/>
    <w:rsid w:val="00436FC0"/>
    <w:rsid w:val="00437037"/>
    <w:rsid w:val="00437098"/>
    <w:rsid w:val="00440DAE"/>
    <w:rsid w:val="00442489"/>
    <w:rsid w:val="00444BD9"/>
    <w:rsid w:val="00444CC0"/>
    <w:rsid w:val="00447ADF"/>
    <w:rsid w:val="0045153B"/>
    <w:rsid w:val="004519B5"/>
    <w:rsid w:val="00454E44"/>
    <w:rsid w:val="00456E5D"/>
    <w:rsid w:val="0046250B"/>
    <w:rsid w:val="004675E7"/>
    <w:rsid w:val="00472E96"/>
    <w:rsid w:val="004776CF"/>
    <w:rsid w:val="004805A1"/>
    <w:rsid w:val="00481125"/>
    <w:rsid w:val="00485C8C"/>
    <w:rsid w:val="0048660F"/>
    <w:rsid w:val="004914C7"/>
    <w:rsid w:val="00494083"/>
    <w:rsid w:val="00495992"/>
    <w:rsid w:val="00496D8D"/>
    <w:rsid w:val="004975A2"/>
    <w:rsid w:val="004A1D3B"/>
    <w:rsid w:val="004A21B3"/>
    <w:rsid w:val="004A478F"/>
    <w:rsid w:val="004A6688"/>
    <w:rsid w:val="004B14A1"/>
    <w:rsid w:val="004B415E"/>
    <w:rsid w:val="004B67F7"/>
    <w:rsid w:val="004B73DF"/>
    <w:rsid w:val="004B745A"/>
    <w:rsid w:val="004C00DC"/>
    <w:rsid w:val="004C0F79"/>
    <w:rsid w:val="004C0FC2"/>
    <w:rsid w:val="004C13AC"/>
    <w:rsid w:val="004C363E"/>
    <w:rsid w:val="004C491D"/>
    <w:rsid w:val="004C4B97"/>
    <w:rsid w:val="004C56F9"/>
    <w:rsid w:val="004C67FC"/>
    <w:rsid w:val="004C79A8"/>
    <w:rsid w:val="004D1065"/>
    <w:rsid w:val="004D16FD"/>
    <w:rsid w:val="004D283B"/>
    <w:rsid w:val="004D59D2"/>
    <w:rsid w:val="004D65A1"/>
    <w:rsid w:val="004E2C83"/>
    <w:rsid w:val="004E2D73"/>
    <w:rsid w:val="004E2E72"/>
    <w:rsid w:val="004E31C6"/>
    <w:rsid w:val="004E3844"/>
    <w:rsid w:val="004E4AB5"/>
    <w:rsid w:val="004F04FC"/>
    <w:rsid w:val="004F5F76"/>
    <w:rsid w:val="005000E2"/>
    <w:rsid w:val="00502D83"/>
    <w:rsid w:val="00504783"/>
    <w:rsid w:val="00505D1F"/>
    <w:rsid w:val="005064DB"/>
    <w:rsid w:val="00511225"/>
    <w:rsid w:val="005157D9"/>
    <w:rsid w:val="005217F7"/>
    <w:rsid w:val="00521AA1"/>
    <w:rsid w:val="00522ADF"/>
    <w:rsid w:val="00522FBD"/>
    <w:rsid w:val="00524F34"/>
    <w:rsid w:val="0052769A"/>
    <w:rsid w:val="005279B6"/>
    <w:rsid w:val="00531E00"/>
    <w:rsid w:val="00532181"/>
    <w:rsid w:val="00533168"/>
    <w:rsid w:val="0053419A"/>
    <w:rsid w:val="00534771"/>
    <w:rsid w:val="0053485C"/>
    <w:rsid w:val="00534DDF"/>
    <w:rsid w:val="0053605D"/>
    <w:rsid w:val="005401D4"/>
    <w:rsid w:val="00541663"/>
    <w:rsid w:val="005427A3"/>
    <w:rsid w:val="00542B0C"/>
    <w:rsid w:val="00542E6E"/>
    <w:rsid w:val="00544B8C"/>
    <w:rsid w:val="00544E5A"/>
    <w:rsid w:val="00545125"/>
    <w:rsid w:val="005461C2"/>
    <w:rsid w:val="00551745"/>
    <w:rsid w:val="005563A1"/>
    <w:rsid w:val="0055671B"/>
    <w:rsid w:val="00557D27"/>
    <w:rsid w:val="00560058"/>
    <w:rsid w:val="00570AC9"/>
    <w:rsid w:val="0057194A"/>
    <w:rsid w:val="005748DF"/>
    <w:rsid w:val="00574C1D"/>
    <w:rsid w:val="005759EF"/>
    <w:rsid w:val="0058106F"/>
    <w:rsid w:val="0058134A"/>
    <w:rsid w:val="00581C85"/>
    <w:rsid w:val="00581DA6"/>
    <w:rsid w:val="0058646D"/>
    <w:rsid w:val="00586DFD"/>
    <w:rsid w:val="005A1C48"/>
    <w:rsid w:val="005A24E4"/>
    <w:rsid w:val="005A2B08"/>
    <w:rsid w:val="005A3EAA"/>
    <w:rsid w:val="005A5497"/>
    <w:rsid w:val="005A55B8"/>
    <w:rsid w:val="005A66F3"/>
    <w:rsid w:val="005A6927"/>
    <w:rsid w:val="005A6997"/>
    <w:rsid w:val="005B0B67"/>
    <w:rsid w:val="005B4683"/>
    <w:rsid w:val="005B489F"/>
    <w:rsid w:val="005B5FCE"/>
    <w:rsid w:val="005B67BA"/>
    <w:rsid w:val="005C2DC0"/>
    <w:rsid w:val="005C32B8"/>
    <w:rsid w:val="005C3E3F"/>
    <w:rsid w:val="005C3F65"/>
    <w:rsid w:val="005C48DC"/>
    <w:rsid w:val="005C54FE"/>
    <w:rsid w:val="005C71EE"/>
    <w:rsid w:val="005D02C0"/>
    <w:rsid w:val="005D13A4"/>
    <w:rsid w:val="005D1437"/>
    <w:rsid w:val="005D6D0F"/>
    <w:rsid w:val="005D7F2F"/>
    <w:rsid w:val="005D7F89"/>
    <w:rsid w:val="005E1EB0"/>
    <w:rsid w:val="005E2EFD"/>
    <w:rsid w:val="005E4CD9"/>
    <w:rsid w:val="005E645A"/>
    <w:rsid w:val="005E709E"/>
    <w:rsid w:val="005E780A"/>
    <w:rsid w:val="005F34A7"/>
    <w:rsid w:val="005F6059"/>
    <w:rsid w:val="005F757D"/>
    <w:rsid w:val="0060087A"/>
    <w:rsid w:val="00601109"/>
    <w:rsid w:val="00603D44"/>
    <w:rsid w:val="00607354"/>
    <w:rsid w:val="00611BF5"/>
    <w:rsid w:val="0061601E"/>
    <w:rsid w:val="00617848"/>
    <w:rsid w:val="00622A8C"/>
    <w:rsid w:val="00626876"/>
    <w:rsid w:val="00627D48"/>
    <w:rsid w:val="0063077F"/>
    <w:rsid w:val="00634CE3"/>
    <w:rsid w:val="00634DBD"/>
    <w:rsid w:val="006354F2"/>
    <w:rsid w:val="00642925"/>
    <w:rsid w:val="00643215"/>
    <w:rsid w:val="00645DD1"/>
    <w:rsid w:val="0064644C"/>
    <w:rsid w:val="00653825"/>
    <w:rsid w:val="00654467"/>
    <w:rsid w:val="006548DE"/>
    <w:rsid w:val="0065637C"/>
    <w:rsid w:val="00657FCC"/>
    <w:rsid w:val="00660BE4"/>
    <w:rsid w:val="00662AD9"/>
    <w:rsid w:val="006632B7"/>
    <w:rsid w:val="00664F1D"/>
    <w:rsid w:val="00667722"/>
    <w:rsid w:val="00667AE5"/>
    <w:rsid w:val="00671D31"/>
    <w:rsid w:val="006745C2"/>
    <w:rsid w:val="00675B82"/>
    <w:rsid w:val="00682773"/>
    <w:rsid w:val="0068352A"/>
    <w:rsid w:val="00683857"/>
    <w:rsid w:val="0068419D"/>
    <w:rsid w:val="0068490F"/>
    <w:rsid w:val="00684C28"/>
    <w:rsid w:val="00694D4B"/>
    <w:rsid w:val="00694F64"/>
    <w:rsid w:val="006A2317"/>
    <w:rsid w:val="006A41B4"/>
    <w:rsid w:val="006A46E7"/>
    <w:rsid w:val="006A47FA"/>
    <w:rsid w:val="006A4C54"/>
    <w:rsid w:val="006A6005"/>
    <w:rsid w:val="006A646B"/>
    <w:rsid w:val="006A7849"/>
    <w:rsid w:val="006B040B"/>
    <w:rsid w:val="006B133B"/>
    <w:rsid w:val="006B34F4"/>
    <w:rsid w:val="006B5BED"/>
    <w:rsid w:val="006B5BF7"/>
    <w:rsid w:val="006C0461"/>
    <w:rsid w:val="006C0B1E"/>
    <w:rsid w:val="006C0DAA"/>
    <w:rsid w:val="006D069D"/>
    <w:rsid w:val="006D40A6"/>
    <w:rsid w:val="006D4822"/>
    <w:rsid w:val="006D5659"/>
    <w:rsid w:val="006D5D76"/>
    <w:rsid w:val="006D6F63"/>
    <w:rsid w:val="006D72B9"/>
    <w:rsid w:val="006E17C2"/>
    <w:rsid w:val="006E3949"/>
    <w:rsid w:val="006E5E14"/>
    <w:rsid w:val="006E6EB1"/>
    <w:rsid w:val="006E7A98"/>
    <w:rsid w:val="006F133E"/>
    <w:rsid w:val="006F26A5"/>
    <w:rsid w:val="006F36D2"/>
    <w:rsid w:val="006F629D"/>
    <w:rsid w:val="006F6B2E"/>
    <w:rsid w:val="006F72C0"/>
    <w:rsid w:val="00700139"/>
    <w:rsid w:val="007025DB"/>
    <w:rsid w:val="00713291"/>
    <w:rsid w:val="00714723"/>
    <w:rsid w:val="00715C75"/>
    <w:rsid w:val="00717E21"/>
    <w:rsid w:val="00722196"/>
    <w:rsid w:val="00722222"/>
    <w:rsid w:val="00722E2C"/>
    <w:rsid w:val="00723688"/>
    <w:rsid w:val="00723CFA"/>
    <w:rsid w:val="00727DBF"/>
    <w:rsid w:val="0073002C"/>
    <w:rsid w:val="00731118"/>
    <w:rsid w:val="007321DB"/>
    <w:rsid w:val="00733DE5"/>
    <w:rsid w:val="00734509"/>
    <w:rsid w:val="007366AA"/>
    <w:rsid w:val="00737C47"/>
    <w:rsid w:val="00742BEC"/>
    <w:rsid w:val="00744ECF"/>
    <w:rsid w:val="0074526E"/>
    <w:rsid w:val="00745F38"/>
    <w:rsid w:val="00747F2F"/>
    <w:rsid w:val="00750090"/>
    <w:rsid w:val="0075254A"/>
    <w:rsid w:val="00754824"/>
    <w:rsid w:val="00755116"/>
    <w:rsid w:val="00755522"/>
    <w:rsid w:val="00762A15"/>
    <w:rsid w:val="007677CB"/>
    <w:rsid w:val="00767CE8"/>
    <w:rsid w:val="00771A68"/>
    <w:rsid w:val="0077303D"/>
    <w:rsid w:val="007744A8"/>
    <w:rsid w:val="007748FE"/>
    <w:rsid w:val="00776D0C"/>
    <w:rsid w:val="00776DCD"/>
    <w:rsid w:val="00777E45"/>
    <w:rsid w:val="007862AE"/>
    <w:rsid w:val="007871F3"/>
    <w:rsid w:val="00787BDA"/>
    <w:rsid w:val="00790A1C"/>
    <w:rsid w:val="00793FA6"/>
    <w:rsid w:val="007A0429"/>
    <w:rsid w:val="007A1B92"/>
    <w:rsid w:val="007A3F61"/>
    <w:rsid w:val="007A588C"/>
    <w:rsid w:val="007A743A"/>
    <w:rsid w:val="007B1117"/>
    <w:rsid w:val="007B1BF9"/>
    <w:rsid w:val="007B40E6"/>
    <w:rsid w:val="007B47DA"/>
    <w:rsid w:val="007B48D6"/>
    <w:rsid w:val="007B774B"/>
    <w:rsid w:val="007C206B"/>
    <w:rsid w:val="007C297B"/>
    <w:rsid w:val="007C4DF5"/>
    <w:rsid w:val="007C5012"/>
    <w:rsid w:val="007C6050"/>
    <w:rsid w:val="007C63A5"/>
    <w:rsid w:val="007D0FF4"/>
    <w:rsid w:val="007D1BF7"/>
    <w:rsid w:val="007D2B52"/>
    <w:rsid w:val="007D30E8"/>
    <w:rsid w:val="007E260F"/>
    <w:rsid w:val="007E55E0"/>
    <w:rsid w:val="007E5787"/>
    <w:rsid w:val="007E788A"/>
    <w:rsid w:val="007F007E"/>
    <w:rsid w:val="007F08C7"/>
    <w:rsid w:val="007F0971"/>
    <w:rsid w:val="007F218D"/>
    <w:rsid w:val="007F2D43"/>
    <w:rsid w:val="007F3DAC"/>
    <w:rsid w:val="00800249"/>
    <w:rsid w:val="00801154"/>
    <w:rsid w:val="00802F54"/>
    <w:rsid w:val="00803FC4"/>
    <w:rsid w:val="00805DFE"/>
    <w:rsid w:val="00807E7E"/>
    <w:rsid w:val="0081060E"/>
    <w:rsid w:val="008107B6"/>
    <w:rsid w:val="0081590B"/>
    <w:rsid w:val="00816AAA"/>
    <w:rsid w:val="008173B4"/>
    <w:rsid w:val="00820C1D"/>
    <w:rsid w:val="00822ACA"/>
    <w:rsid w:val="008255B8"/>
    <w:rsid w:val="0082797D"/>
    <w:rsid w:val="00827F81"/>
    <w:rsid w:val="00830AB9"/>
    <w:rsid w:val="008328F1"/>
    <w:rsid w:val="008335E5"/>
    <w:rsid w:val="00836543"/>
    <w:rsid w:val="00840613"/>
    <w:rsid w:val="00845E37"/>
    <w:rsid w:val="008465FA"/>
    <w:rsid w:val="0084714F"/>
    <w:rsid w:val="00853410"/>
    <w:rsid w:val="008537D3"/>
    <w:rsid w:val="008550A9"/>
    <w:rsid w:val="0085557F"/>
    <w:rsid w:val="00856309"/>
    <w:rsid w:val="00860DF0"/>
    <w:rsid w:val="008619AB"/>
    <w:rsid w:val="008648A3"/>
    <w:rsid w:val="008649C4"/>
    <w:rsid w:val="00867F54"/>
    <w:rsid w:val="00872762"/>
    <w:rsid w:val="00872A74"/>
    <w:rsid w:val="00875973"/>
    <w:rsid w:val="00875E7C"/>
    <w:rsid w:val="008800D1"/>
    <w:rsid w:val="00882601"/>
    <w:rsid w:val="0088445E"/>
    <w:rsid w:val="0088508E"/>
    <w:rsid w:val="00887684"/>
    <w:rsid w:val="00891ADE"/>
    <w:rsid w:val="00893436"/>
    <w:rsid w:val="008937AF"/>
    <w:rsid w:val="00895594"/>
    <w:rsid w:val="0089656B"/>
    <w:rsid w:val="00896A0C"/>
    <w:rsid w:val="008A0440"/>
    <w:rsid w:val="008A3DF2"/>
    <w:rsid w:val="008A50DE"/>
    <w:rsid w:val="008B07CD"/>
    <w:rsid w:val="008B14C1"/>
    <w:rsid w:val="008B27D2"/>
    <w:rsid w:val="008B29F5"/>
    <w:rsid w:val="008B6B9F"/>
    <w:rsid w:val="008C7300"/>
    <w:rsid w:val="008C7607"/>
    <w:rsid w:val="008D25BC"/>
    <w:rsid w:val="008D2FB9"/>
    <w:rsid w:val="008D3C92"/>
    <w:rsid w:val="008E2D38"/>
    <w:rsid w:val="008E3E9F"/>
    <w:rsid w:val="008E5251"/>
    <w:rsid w:val="008E57BD"/>
    <w:rsid w:val="008E6076"/>
    <w:rsid w:val="008E7834"/>
    <w:rsid w:val="008E7CDA"/>
    <w:rsid w:val="008F0A92"/>
    <w:rsid w:val="008F0C3B"/>
    <w:rsid w:val="008F0F09"/>
    <w:rsid w:val="008F1DD3"/>
    <w:rsid w:val="008F493B"/>
    <w:rsid w:val="008F4EC8"/>
    <w:rsid w:val="008F662E"/>
    <w:rsid w:val="008F7C5F"/>
    <w:rsid w:val="009005F1"/>
    <w:rsid w:val="00900890"/>
    <w:rsid w:val="00901A67"/>
    <w:rsid w:val="0090251F"/>
    <w:rsid w:val="00903191"/>
    <w:rsid w:val="00904D8D"/>
    <w:rsid w:val="00905045"/>
    <w:rsid w:val="00906AEC"/>
    <w:rsid w:val="009107D4"/>
    <w:rsid w:val="009136DE"/>
    <w:rsid w:val="009144BF"/>
    <w:rsid w:val="00915052"/>
    <w:rsid w:val="00915D7C"/>
    <w:rsid w:val="00922621"/>
    <w:rsid w:val="0092552A"/>
    <w:rsid w:val="009262E3"/>
    <w:rsid w:val="009268B3"/>
    <w:rsid w:val="00930C27"/>
    <w:rsid w:val="00933423"/>
    <w:rsid w:val="00935ADD"/>
    <w:rsid w:val="00936312"/>
    <w:rsid w:val="00937960"/>
    <w:rsid w:val="009402F2"/>
    <w:rsid w:val="00942D18"/>
    <w:rsid w:val="009434A6"/>
    <w:rsid w:val="00943960"/>
    <w:rsid w:val="00944453"/>
    <w:rsid w:val="00944C18"/>
    <w:rsid w:val="00945DB9"/>
    <w:rsid w:val="00946288"/>
    <w:rsid w:val="00946D61"/>
    <w:rsid w:val="009501D6"/>
    <w:rsid w:val="009504EA"/>
    <w:rsid w:val="00950614"/>
    <w:rsid w:val="00955303"/>
    <w:rsid w:val="00956259"/>
    <w:rsid w:val="00961E6F"/>
    <w:rsid w:val="00962F20"/>
    <w:rsid w:val="0096569A"/>
    <w:rsid w:val="009656BB"/>
    <w:rsid w:val="0096591F"/>
    <w:rsid w:val="0097023B"/>
    <w:rsid w:val="00970DFD"/>
    <w:rsid w:val="009739B3"/>
    <w:rsid w:val="00974C7F"/>
    <w:rsid w:val="009764B5"/>
    <w:rsid w:val="009801A1"/>
    <w:rsid w:val="0098183C"/>
    <w:rsid w:val="00982961"/>
    <w:rsid w:val="00983917"/>
    <w:rsid w:val="00984FC0"/>
    <w:rsid w:val="009856BD"/>
    <w:rsid w:val="0098582C"/>
    <w:rsid w:val="0098740D"/>
    <w:rsid w:val="0099498E"/>
    <w:rsid w:val="00996050"/>
    <w:rsid w:val="009979CC"/>
    <w:rsid w:val="009A20B3"/>
    <w:rsid w:val="009A3193"/>
    <w:rsid w:val="009A3D08"/>
    <w:rsid w:val="009A43B1"/>
    <w:rsid w:val="009A7F5B"/>
    <w:rsid w:val="009B198A"/>
    <w:rsid w:val="009B19EB"/>
    <w:rsid w:val="009B2B3C"/>
    <w:rsid w:val="009C00B2"/>
    <w:rsid w:val="009C0937"/>
    <w:rsid w:val="009C0B45"/>
    <w:rsid w:val="009C12FB"/>
    <w:rsid w:val="009C2A24"/>
    <w:rsid w:val="009C65F2"/>
    <w:rsid w:val="009D106D"/>
    <w:rsid w:val="009D2A6B"/>
    <w:rsid w:val="009D2F85"/>
    <w:rsid w:val="009D372A"/>
    <w:rsid w:val="009D382D"/>
    <w:rsid w:val="009D5BD9"/>
    <w:rsid w:val="009D6403"/>
    <w:rsid w:val="009D6D32"/>
    <w:rsid w:val="009E00C2"/>
    <w:rsid w:val="009E0C66"/>
    <w:rsid w:val="009E1D42"/>
    <w:rsid w:val="009E2A6F"/>
    <w:rsid w:val="009E4799"/>
    <w:rsid w:val="009E71A6"/>
    <w:rsid w:val="009E73B7"/>
    <w:rsid w:val="00A00FCC"/>
    <w:rsid w:val="00A01036"/>
    <w:rsid w:val="00A01906"/>
    <w:rsid w:val="00A03D8B"/>
    <w:rsid w:val="00A03F79"/>
    <w:rsid w:val="00A05348"/>
    <w:rsid w:val="00A05E0C"/>
    <w:rsid w:val="00A05F84"/>
    <w:rsid w:val="00A064F3"/>
    <w:rsid w:val="00A076C9"/>
    <w:rsid w:val="00A10F8A"/>
    <w:rsid w:val="00A1127D"/>
    <w:rsid w:val="00A124C1"/>
    <w:rsid w:val="00A14491"/>
    <w:rsid w:val="00A21E2F"/>
    <w:rsid w:val="00A23DCF"/>
    <w:rsid w:val="00A23F1D"/>
    <w:rsid w:val="00A2696C"/>
    <w:rsid w:val="00A30380"/>
    <w:rsid w:val="00A307AB"/>
    <w:rsid w:val="00A32005"/>
    <w:rsid w:val="00A33596"/>
    <w:rsid w:val="00A348F5"/>
    <w:rsid w:val="00A34C78"/>
    <w:rsid w:val="00A41682"/>
    <w:rsid w:val="00A50442"/>
    <w:rsid w:val="00A50FBF"/>
    <w:rsid w:val="00A51476"/>
    <w:rsid w:val="00A51F70"/>
    <w:rsid w:val="00A53F8C"/>
    <w:rsid w:val="00A565DD"/>
    <w:rsid w:val="00A57CE8"/>
    <w:rsid w:val="00A62702"/>
    <w:rsid w:val="00A62860"/>
    <w:rsid w:val="00A637DF"/>
    <w:rsid w:val="00A65B5C"/>
    <w:rsid w:val="00A65E79"/>
    <w:rsid w:val="00A66C28"/>
    <w:rsid w:val="00A71C08"/>
    <w:rsid w:val="00A71C17"/>
    <w:rsid w:val="00A76ECC"/>
    <w:rsid w:val="00A77E05"/>
    <w:rsid w:val="00A81B1C"/>
    <w:rsid w:val="00A83973"/>
    <w:rsid w:val="00A84761"/>
    <w:rsid w:val="00A857A2"/>
    <w:rsid w:val="00A90134"/>
    <w:rsid w:val="00A936C7"/>
    <w:rsid w:val="00A95E36"/>
    <w:rsid w:val="00A977CD"/>
    <w:rsid w:val="00AA2F9C"/>
    <w:rsid w:val="00AA4806"/>
    <w:rsid w:val="00AB25C6"/>
    <w:rsid w:val="00AB362D"/>
    <w:rsid w:val="00AB3EF6"/>
    <w:rsid w:val="00AB53DA"/>
    <w:rsid w:val="00AB5E68"/>
    <w:rsid w:val="00AB6196"/>
    <w:rsid w:val="00AB7580"/>
    <w:rsid w:val="00AB7ECB"/>
    <w:rsid w:val="00AC1A20"/>
    <w:rsid w:val="00AC2B85"/>
    <w:rsid w:val="00AC4E67"/>
    <w:rsid w:val="00AD468A"/>
    <w:rsid w:val="00AD4CD7"/>
    <w:rsid w:val="00AD54B6"/>
    <w:rsid w:val="00AD5571"/>
    <w:rsid w:val="00AD7730"/>
    <w:rsid w:val="00AE2BB8"/>
    <w:rsid w:val="00AE354C"/>
    <w:rsid w:val="00AE5378"/>
    <w:rsid w:val="00AE64AC"/>
    <w:rsid w:val="00AE7FB9"/>
    <w:rsid w:val="00AF115F"/>
    <w:rsid w:val="00AF1659"/>
    <w:rsid w:val="00AF53B7"/>
    <w:rsid w:val="00AF6C6E"/>
    <w:rsid w:val="00AF7E29"/>
    <w:rsid w:val="00B02778"/>
    <w:rsid w:val="00B06483"/>
    <w:rsid w:val="00B13336"/>
    <w:rsid w:val="00B13CD7"/>
    <w:rsid w:val="00B159E3"/>
    <w:rsid w:val="00B16654"/>
    <w:rsid w:val="00B2435F"/>
    <w:rsid w:val="00B24672"/>
    <w:rsid w:val="00B26942"/>
    <w:rsid w:val="00B32BA5"/>
    <w:rsid w:val="00B4317A"/>
    <w:rsid w:val="00B435AE"/>
    <w:rsid w:val="00B435DE"/>
    <w:rsid w:val="00B444F4"/>
    <w:rsid w:val="00B446DE"/>
    <w:rsid w:val="00B44BB3"/>
    <w:rsid w:val="00B4705D"/>
    <w:rsid w:val="00B51022"/>
    <w:rsid w:val="00B515DE"/>
    <w:rsid w:val="00B54562"/>
    <w:rsid w:val="00B57218"/>
    <w:rsid w:val="00B57E5F"/>
    <w:rsid w:val="00B62360"/>
    <w:rsid w:val="00B62D52"/>
    <w:rsid w:val="00B65E65"/>
    <w:rsid w:val="00B71791"/>
    <w:rsid w:val="00B72FCF"/>
    <w:rsid w:val="00B80B8F"/>
    <w:rsid w:val="00B80F00"/>
    <w:rsid w:val="00B80F1D"/>
    <w:rsid w:val="00B82747"/>
    <w:rsid w:val="00B86032"/>
    <w:rsid w:val="00B873E0"/>
    <w:rsid w:val="00B90E9A"/>
    <w:rsid w:val="00B96255"/>
    <w:rsid w:val="00BA4056"/>
    <w:rsid w:val="00BA49B8"/>
    <w:rsid w:val="00BA4D42"/>
    <w:rsid w:val="00BA6004"/>
    <w:rsid w:val="00BA74C9"/>
    <w:rsid w:val="00BA7944"/>
    <w:rsid w:val="00BB1FB1"/>
    <w:rsid w:val="00BC02F2"/>
    <w:rsid w:val="00BC1087"/>
    <w:rsid w:val="00BC2603"/>
    <w:rsid w:val="00BC263D"/>
    <w:rsid w:val="00BC62DE"/>
    <w:rsid w:val="00BC745F"/>
    <w:rsid w:val="00BD750F"/>
    <w:rsid w:val="00BE2F29"/>
    <w:rsid w:val="00BE3C4F"/>
    <w:rsid w:val="00BE4B5C"/>
    <w:rsid w:val="00BE66CA"/>
    <w:rsid w:val="00BF05DD"/>
    <w:rsid w:val="00BF1A96"/>
    <w:rsid w:val="00BF4563"/>
    <w:rsid w:val="00BF4F45"/>
    <w:rsid w:val="00BF5F2B"/>
    <w:rsid w:val="00BF66B5"/>
    <w:rsid w:val="00BF7AE0"/>
    <w:rsid w:val="00BF7FC7"/>
    <w:rsid w:val="00C00BA2"/>
    <w:rsid w:val="00C01299"/>
    <w:rsid w:val="00C015C6"/>
    <w:rsid w:val="00C01B2C"/>
    <w:rsid w:val="00C03485"/>
    <w:rsid w:val="00C03DD5"/>
    <w:rsid w:val="00C03E54"/>
    <w:rsid w:val="00C0475A"/>
    <w:rsid w:val="00C13400"/>
    <w:rsid w:val="00C14330"/>
    <w:rsid w:val="00C15771"/>
    <w:rsid w:val="00C17CAF"/>
    <w:rsid w:val="00C2157B"/>
    <w:rsid w:val="00C3643F"/>
    <w:rsid w:val="00C36AED"/>
    <w:rsid w:val="00C40DA8"/>
    <w:rsid w:val="00C42EC5"/>
    <w:rsid w:val="00C44E50"/>
    <w:rsid w:val="00C45982"/>
    <w:rsid w:val="00C46037"/>
    <w:rsid w:val="00C47D64"/>
    <w:rsid w:val="00C50ADE"/>
    <w:rsid w:val="00C5367A"/>
    <w:rsid w:val="00C55F78"/>
    <w:rsid w:val="00C56C1E"/>
    <w:rsid w:val="00C56F39"/>
    <w:rsid w:val="00C61846"/>
    <w:rsid w:val="00C63036"/>
    <w:rsid w:val="00C63D37"/>
    <w:rsid w:val="00C640F2"/>
    <w:rsid w:val="00C6503D"/>
    <w:rsid w:val="00C662E5"/>
    <w:rsid w:val="00C6643B"/>
    <w:rsid w:val="00C67645"/>
    <w:rsid w:val="00C71B01"/>
    <w:rsid w:val="00C7661A"/>
    <w:rsid w:val="00C778CC"/>
    <w:rsid w:val="00C869B9"/>
    <w:rsid w:val="00C8758D"/>
    <w:rsid w:val="00C87D6C"/>
    <w:rsid w:val="00C87DA3"/>
    <w:rsid w:val="00C87FE6"/>
    <w:rsid w:val="00C900CB"/>
    <w:rsid w:val="00C91188"/>
    <w:rsid w:val="00C924F9"/>
    <w:rsid w:val="00C95A8C"/>
    <w:rsid w:val="00C965E1"/>
    <w:rsid w:val="00C96606"/>
    <w:rsid w:val="00C969D6"/>
    <w:rsid w:val="00CA06BC"/>
    <w:rsid w:val="00CA19A5"/>
    <w:rsid w:val="00CA1DB4"/>
    <w:rsid w:val="00CA669E"/>
    <w:rsid w:val="00CB20C8"/>
    <w:rsid w:val="00CB39F1"/>
    <w:rsid w:val="00CB4295"/>
    <w:rsid w:val="00CB4919"/>
    <w:rsid w:val="00CB50F4"/>
    <w:rsid w:val="00CB6069"/>
    <w:rsid w:val="00CB779A"/>
    <w:rsid w:val="00CC1EE8"/>
    <w:rsid w:val="00CC4237"/>
    <w:rsid w:val="00CC6128"/>
    <w:rsid w:val="00CC68B3"/>
    <w:rsid w:val="00CC69C0"/>
    <w:rsid w:val="00CC6B20"/>
    <w:rsid w:val="00CD013A"/>
    <w:rsid w:val="00CD1C14"/>
    <w:rsid w:val="00CD2357"/>
    <w:rsid w:val="00CD3AFC"/>
    <w:rsid w:val="00CD46D8"/>
    <w:rsid w:val="00CD4A1A"/>
    <w:rsid w:val="00CE13FD"/>
    <w:rsid w:val="00CE15E0"/>
    <w:rsid w:val="00CE3BD2"/>
    <w:rsid w:val="00CE6810"/>
    <w:rsid w:val="00CF04F1"/>
    <w:rsid w:val="00CF0911"/>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3A9D"/>
    <w:rsid w:val="00D25CB2"/>
    <w:rsid w:val="00D26F3D"/>
    <w:rsid w:val="00D31EA3"/>
    <w:rsid w:val="00D33B83"/>
    <w:rsid w:val="00D3460B"/>
    <w:rsid w:val="00D41BAD"/>
    <w:rsid w:val="00D43426"/>
    <w:rsid w:val="00D44633"/>
    <w:rsid w:val="00D4543B"/>
    <w:rsid w:val="00D472C6"/>
    <w:rsid w:val="00D475E3"/>
    <w:rsid w:val="00D47CB3"/>
    <w:rsid w:val="00D503F1"/>
    <w:rsid w:val="00D611C8"/>
    <w:rsid w:val="00D62F2A"/>
    <w:rsid w:val="00D66ECD"/>
    <w:rsid w:val="00D7175D"/>
    <w:rsid w:val="00D72ACC"/>
    <w:rsid w:val="00D7300D"/>
    <w:rsid w:val="00D7340F"/>
    <w:rsid w:val="00D73F24"/>
    <w:rsid w:val="00D741B2"/>
    <w:rsid w:val="00D74FF5"/>
    <w:rsid w:val="00D76E46"/>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96B76"/>
    <w:rsid w:val="00DA0A05"/>
    <w:rsid w:val="00DA0CE1"/>
    <w:rsid w:val="00DA1094"/>
    <w:rsid w:val="00DA501D"/>
    <w:rsid w:val="00DB081E"/>
    <w:rsid w:val="00DB0D1C"/>
    <w:rsid w:val="00DB2003"/>
    <w:rsid w:val="00DB5708"/>
    <w:rsid w:val="00DB7024"/>
    <w:rsid w:val="00DC15D0"/>
    <w:rsid w:val="00DC1C32"/>
    <w:rsid w:val="00DC21C2"/>
    <w:rsid w:val="00DC2A8A"/>
    <w:rsid w:val="00DC38F8"/>
    <w:rsid w:val="00DC47D1"/>
    <w:rsid w:val="00DC4F7F"/>
    <w:rsid w:val="00DC78FC"/>
    <w:rsid w:val="00DD4EB7"/>
    <w:rsid w:val="00DD544A"/>
    <w:rsid w:val="00DD681B"/>
    <w:rsid w:val="00DD76D0"/>
    <w:rsid w:val="00DE3332"/>
    <w:rsid w:val="00DE423E"/>
    <w:rsid w:val="00DE6B84"/>
    <w:rsid w:val="00DE786F"/>
    <w:rsid w:val="00DF0050"/>
    <w:rsid w:val="00DF0264"/>
    <w:rsid w:val="00DF4B45"/>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75C4"/>
    <w:rsid w:val="00E5131E"/>
    <w:rsid w:val="00E56077"/>
    <w:rsid w:val="00E56790"/>
    <w:rsid w:val="00E57756"/>
    <w:rsid w:val="00E606D7"/>
    <w:rsid w:val="00E60BE7"/>
    <w:rsid w:val="00E664B3"/>
    <w:rsid w:val="00E667D6"/>
    <w:rsid w:val="00E678A7"/>
    <w:rsid w:val="00E67B2B"/>
    <w:rsid w:val="00E67CC6"/>
    <w:rsid w:val="00E67D2E"/>
    <w:rsid w:val="00E70243"/>
    <w:rsid w:val="00E702BB"/>
    <w:rsid w:val="00E70C46"/>
    <w:rsid w:val="00E71739"/>
    <w:rsid w:val="00E71920"/>
    <w:rsid w:val="00E76004"/>
    <w:rsid w:val="00E76831"/>
    <w:rsid w:val="00E772E8"/>
    <w:rsid w:val="00E77612"/>
    <w:rsid w:val="00E77A09"/>
    <w:rsid w:val="00E77BEE"/>
    <w:rsid w:val="00E80603"/>
    <w:rsid w:val="00E821E3"/>
    <w:rsid w:val="00E874EF"/>
    <w:rsid w:val="00E92E3A"/>
    <w:rsid w:val="00E97470"/>
    <w:rsid w:val="00EA1EFA"/>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067F"/>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12C3"/>
    <w:rsid w:val="00F42F65"/>
    <w:rsid w:val="00F43610"/>
    <w:rsid w:val="00F46AEB"/>
    <w:rsid w:val="00F51509"/>
    <w:rsid w:val="00F545D0"/>
    <w:rsid w:val="00F61165"/>
    <w:rsid w:val="00F62DF0"/>
    <w:rsid w:val="00F666B5"/>
    <w:rsid w:val="00F66980"/>
    <w:rsid w:val="00F720E6"/>
    <w:rsid w:val="00F759F5"/>
    <w:rsid w:val="00F75EEA"/>
    <w:rsid w:val="00F80A39"/>
    <w:rsid w:val="00F83275"/>
    <w:rsid w:val="00F85AF4"/>
    <w:rsid w:val="00F87044"/>
    <w:rsid w:val="00F870BD"/>
    <w:rsid w:val="00F91947"/>
    <w:rsid w:val="00F92C3B"/>
    <w:rsid w:val="00F93274"/>
    <w:rsid w:val="00F958E1"/>
    <w:rsid w:val="00FA34AA"/>
    <w:rsid w:val="00FA47E8"/>
    <w:rsid w:val="00FA4E37"/>
    <w:rsid w:val="00FB012C"/>
    <w:rsid w:val="00FB604B"/>
    <w:rsid w:val="00FB632B"/>
    <w:rsid w:val="00FC311D"/>
    <w:rsid w:val="00FC3AAD"/>
    <w:rsid w:val="00FC4FE2"/>
    <w:rsid w:val="00FC7094"/>
    <w:rsid w:val="00FD4F00"/>
    <w:rsid w:val="00FE2675"/>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uiPriority w:val="34"/>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 w:type="character" w:styleId="Emphasis">
    <w:name w:val="Emphasis"/>
    <w:basedOn w:val="DefaultParagraphFont"/>
    <w:qFormat/>
    <w:rsid w:val="002A4F6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link w:val="ListParagraphChar"/>
    <w:uiPriority w:val="34"/>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 w:type="character" w:customStyle="1" w:styleId="ListParagraphChar">
    <w:name w:val="List Paragraph Char"/>
    <w:link w:val="ListParagraph"/>
    <w:uiPriority w:val="34"/>
    <w:rsid w:val="00D4543B"/>
    <w:rPr>
      <w:sz w:val="24"/>
      <w:szCs w:val="24"/>
    </w:rPr>
  </w:style>
  <w:style w:type="character" w:styleId="Emphasis">
    <w:name w:val="Emphasis"/>
    <w:basedOn w:val="DefaultParagraphFont"/>
    <w:qFormat/>
    <w:rsid w:val="002A4F6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106239661">
      <w:bodyDiv w:val="1"/>
      <w:marLeft w:val="0"/>
      <w:marRight w:val="0"/>
      <w:marTop w:val="0"/>
      <w:marBottom w:val="0"/>
      <w:divBdr>
        <w:top w:val="none" w:sz="0" w:space="0" w:color="auto"/>
        <w:left w:val="none" w:sz="0" w:space="0" w:color="auto"/>
        <w:bottom w:val="none" w:sz="0" w:space="0" w:color="auto"/>
        <w:right w:val="none" w:sz="0" w:space="0" w:color="auto"/>
      </w:divBdr>
    </w:div>
    <w:div w:id="254443284">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834341658">
      <w:bodyDiv w:val="1"/>
      <w:marLeft w:val="0"/>
      <w:marRight w:val="0"/>
      <w:marTop w:val="0"/>
      <w:marBottom w:val="0"/>
      <w:divBdr>
        <w:top w:val="none" w:sz="0" w:space="0" w:color="auto"/>
        <w:left w:val="none" w:sz="0" w:space="0" w:color="auto"/>
        <w:bottom w:val="none" w:sz="0" w:space="0" w:color="auto"/>
        <w:right w:val="none" w:sz="0" w:space="0" w:color="auto"/>
      </w:divBdr>
    </w:div>
    <w:div w:id="844978875">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ECEBE-9942-4E5E-A8BC-9F606077A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143</TotalTime>
  <Pages>9</Pages>
  <Words>1589</Words>
  <Characters>7693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9264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user05</cp:lastModifiedBy>
  <cp:revision>7</cp:revision>
  <cp:lastPrinted>2019-01-19T12:11:00Z</cp:lastPrinted>
  <dcterms:created xsi:type="dcterms:W3CDTF">2019-04-25T13:46:00Z</dcterms:created>
  <dcterms:modified xsi:type="dcterms:W3CDTF">2019-04-29T14:19:00Z</dcterms:modified>
</cp:coreProperties>
</file>